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customXml/itemProps4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header2.xml" ContentType="application/vnd.openxmlformats-officedocument.wordprocessingml.header+xml"/>
  <Override PartName="/word/footer2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:rsidRPr="00C71B9E" w:rsidR="5363F69E" w:rsidP="00C71B9E" w:rsidRDefault="5363F69E" w14:paraId="4C94AECF" w14:textId="52FF6BD6"/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tcW w:w="2500" w:type="pct"/>
            <w:vAlign w:val="center"/>
          </w:tcPr>
          <w:p/>
        </w:tc>
        <w:tc>
          <w:tcPr>
            <w:tcW w:w="2500" w:type="pct"/>
            <w:vAlign w:val="top"/>
          </w:tcPr>
          <w:p>
            <w:r>
              <w:rPr>
                <w:b/>
                <w:color w:val="000000"/>
                <w:sz w:val="32"/>
              </w:rPr>
              <w:t xml:space="preserve">Einbaumagnettrommel - 1500 mm</w:t>
            </w:r>
            <w:r>
              <w:br/>
            </w:r>
            <w:r>
              <w:br/>
            </w:r>
            <w:r>
              <w:rPr>
                <w:b/>
                <w:color w:val="000000"/>
                <w:sz w:val="24"/>
              </w:rPr>
              <w:t xml:space="preserve">Artikel Nummer: E0062422</w:t>
            </w:r>
          </w:p>
        </w:tc>
      </w:tr>
    </w:tbl>
    <w:p>
      <w:pPr>
        <w:bidi w:val="false"/>
        <w:rPr>
          <w:lang w:val="nl"/>
        </w:rPr>
      </w:pPr>
      <w:r>
        <w:br/>
      </w:r>
      <w:r>
        <w:rPr>
          <w:b/>
          <w:sz w:val="32"/>
        </w:rPr>
        <w:t xml:space="preserve">Eigenschaften</w:t>
      </w:r>
    </w:p>
    <w:tbl>
      <w:tblPr>
        <w:tblStyle w:val="TableGrid"/>
        <w:tblW w:w="5000" w:type="pct"/>
      </w:tblPr>
      <w:tblGrid>
        <w:gridCol/>
        <w:gridCol/>
      </w:tblGrid>
      <w:tr>
        <w:trPr/>
        <w:tc>
          <w:tcPr>
            <w:shd w:val="clear" w:color="auto" w:fill="F4F5F5"/>
            <w:vAlign w:val="center"/>
          </w:tcPr>
          <w:p>
            <w:r>
              <w:rPr>
                <w:b/>
                <w:sz w:val="18"/>
                <w:shd w:val="clear" w:fill="F4F5F5"/>
              </w:rPr>
              <w:t xml:space="preserve">Beschreibung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Einbaumagnettrommel - 1500 mm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Artikel Nummer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E0062422</w:t>
            </w:r>
          </w:p>
        </w:tc>
      </w:tr>
      <w:tr>
        <w:trPr/>
        <w:tc>
          <w:tcPr>
            <w:vAlign w:val="center"/>
          </w:tcPr>
          <w:p>
            <w:r>
              <w:rPr>
                <w:b/>
                <w:sz w:val="18"/>
              </w:rPr>
              <w:t xml:space="preserve">Produktschlüssel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RMD-15-32-RS-H-OR-20S2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particle size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Min. Fe-particle size that can be caught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0,03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Ferrous particles disposal method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Automatic - continuous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Magnetic field depth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Working width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1500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Interface/connection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Shaft Ø35mm for gear motor (right-hand)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Max. capacity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100 m³/h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Shell thickness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Material shell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Stainless steel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Max. operating temperature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60 °C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Min./max. ambient temperature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-20 to 40 °C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No. of cleats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2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Magnetic system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Permanent Neoflux® magnet - radial magnetic field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Magnet quality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Neodymium (NdFeB)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Flux density on shell (±10%)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8000 gauss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Diameter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320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Length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1953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Width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380 mm                </w:t>
            </w:r>
          </w:p>
        </w:tc>
      </w:tr>
      <w:tr>
        <w:trPr/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Height</w:t>
            </w:r>
          </w:p>
        </w:tc>
        <w:tc>
          <w:tcPr>
            <w:shd w:val="clear" w:color="auto" w:fill="F4F5F5"/>
            <w:vAlign w:val="center"/>
          </w:tcPr>
          <w:p>
            <w:r>
              <w:rPr>
                <w:sz w:val="18"/>
                <w:shd w:val="clear" w:fill="F4F5F5"/>
              </w:rPr>
              <w:t xml:space="preserve">380 mm                </w:t>
            </w:r>
          </w:p>
        </w:tc>
      </w:tr>
      <w:tr>
        <w:trPr/>
        <w:tc>
          <w:tcPr>
            <w:vAlign w:val="center"/>
          </w:tcPr>
          <w:p>
            <w:r>
              <w:rPr>
                <w:sz w:val="18"/>
              </w:rPr>
              <w:t xml:space="preserve">Weight</w:t>
            </w:r>
          </w:p>
        </w:tc>
        <w:tc>
          <w:tcPr>
            <w:vAlign w:val="center"/>
          </w:tcPr>
          <w:p>
            <w:r>
              <w:rPr>
                <w:sz w:val="18"/>
              </w:rPr>
              <w:t xml:space="preserve">388 kg                </w:t>
            </w:r>
          </w:p>
        </w:tc>
      </w:tr>
    </w:tbl>
    <w:sectPr w:rsidRPr="00C71B9E" w:rsidR="5363F69E" w:rsidSect="00833745">
      <w:headerReference w:type="default" r:id="rId11"/>
      <w:footerReference w:type="default" r:id="rId12"/>
      <w:headerReference w:type="first" r:id="rId13"/>
      <w:footerReference w:type="first" r:id="rId14"/>
      <w:pgSz w:w="11906" w:h="16838"/>
      <w:pgMar w:top="1440" w:right="1080" w:bottom="1440" w:left="1080" w:header="708" w:footer="283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145D945A" w14:textId="77777777" w:rsidR="00F543B7" w:rsidRDefault="00F543B7" w:rsidP="006A1028">
      <w:pPr>
        <w:spacing w:after="0" w:line="240" w:lineRule="auto"/>
      </w:pPr>
      <w:r>
        <w:separator/>
      </w:r>
    </w:p>
  </w:endnote>
  <w:endnote w:type="continuationSeparator" w:id="0">
    <w:p w14:paraId="58A7744F" w14:textId="77777777" w:rsidR="00F543B7" w:rsidRDefault="00F543B7" w:rsidP="006A1028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ngsana New">
    <w:panose1 w:val="02020603050405020304"/>
    <w:charset w:val="DE"/>
    <w:family w:val="roman"/>
    <w:pitch w:val="variable"/>
    <w:sig w:usb0="81000003" w:usb1="00000000" w:usb2="00000000" w:usb3="00000000" w:csb0="00010001" w:csb1="00000000"/>
  </w:font>
  <w:font w:name="Graphik Wide Semibold">
    <w:altName w:val="Calibri"/>
    <w:panose1 w:val="00000000000000000000"/>
    <w:charset w:val="00"/>
    <w:family w:val="modern"/>
    <w:notTrueType/>
    <w:pitch w:val="variable"/>
    <w:sig w:usb0="A000002F" w:usb1="5000045A" w:usb2="00000000" w:usb3="00000000" w:csb0="00000093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sdt>
    <w:sdtPr>
      <w:id w:val="316235659"/>
      <w:docPartObj>
        <w:docPartGallery w:val="Page Numbers (Bottom of Page)"/>
        <w:docPartUnique/>
      </w:docPartObj>
    </w:sdtPr>
    <w:sdtEndPr/>
    <w:sdtContent>
      <w:p w14:paraId="7B21036F" w14:textId="2B11D45E" w:rsidR="00880105" w:rsidRPr="00833745" w:rsidRDefault="004C6CAC" w:rsidP="00833745">
        <w:pPr>
          <w:pStyle w:val="Voettekst"/>
          <w:jc w:val="right"/>
          <w:rPr>
            <w:lang w:val="en-US"/>
          </w:rPr>
        </w:pPr>
        <w:r w:rsidRPr="00833745">
          <w:rPr>
            <w:noProof/>
          </w:rPr>
          <mc:AlternateContent>
            <mc:Choice Requires="wps">
              <w:drawing>
                <wp:anchor distT="0" distB="0" distL="114300" distR="114300" simplePos="0" relativeHeight="251666431" behindDoc="0" locked="0" layoutInCell="1" allowOverlap="1" wp14:anchorId="1D923A44" wp14:editId="0DD209D0">
                  <wp:simplePos x="0" y="0"/>
                  <wp:positionH relativeFrom="margin">
                    <wp:align>center</wp:align>
                  </wp:positionH>
                  <wp:positionV relativeFrom="paragraph">
                    <wp:posOffset>-179705</wp:posOffset>
                  </wp:positionV>
                  <wp:extent cx="6264000" cy="0"/>
                  <wp:effectExtent l="0" t="0" r="0" b="0"/>
                  <wp:wrapNone/>
                  <wp:docPr id="3" name="Rechte verbindingslijn 3"/>
                  <wp:cNvGraphicFramePr/>
                  <a:graphic xmlns:a="http://schemas.openxmlformats.org/drawingml/2006/main">
                    <a:graphicData uri="http://schemas.microsoft.com/office/word/2010/wordprocessingShape">
                      <wps:wsp>
                        <wps:cNvCnPr/>
                        <wps:spPr>
                          <a:xfrm>
                            <a:off x="0" y="0"/>
                            <a:ext cx="6264000" cy="0"/>
                          </a:xfrm>
                          <a:prstGeom prst="line">
                            <a:avLst/>
                          </a:prstGeom>
                        </wps:spPr>
                        <wps:style>
                          <a:lnRef idx="1">
                            <a:schemeClr val="accent1"/>
                          </a:lnRef>
                          <a:fillRef idx="0">
                            <a:schemeClr val="accent1"/>
                          </a:fillRef>
                          <a:effectRef idx="0">
                            <a:schemeClr val="accent1"/>
                          </a:effectRef>
                          <a:fontRef idx="minor">
                            <a:schemeClr val="tx1"/>
                          </a:fontRef>
                        </wps:style>
                        <wps:bodyPr/>
                      </wps:wsp>
                    </a:graphicData>
                  </a:graphic>
                  <wp14:sizeRelH relativeFrom="margin">
                    <wp14:pctWidth>0</wp14:pctWidth>
                  </wp14:sizeRelH>
                </wp:anchor>
              </w:drawing>
            </mc:Choice>
            <mc:Fallback xmlns:a="http://schemas.openxmlformats.org/drawingml/2006/main">
              <w:pict>
                <v:line id="Rechte verbindingslijn 3" style="position:absolute;z-index:251666431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-14.15pt" to="493.25pt,-14.15pt" w14:anchorId="3C1C1649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">
                  <v:stroke joinstyle="miter"/>
                  <w10:wrap anchorx="margin"/>
                </v:line>
              </w:pict>
            </mc:Fallback>
          </mc:AlternateContent>
        </w:r>
        <w:hyperlink r:id="rId1" w:history="1">
          <w:r w:rsidR="00833745" w:rsidRPr="00833745">
            <w:rPr>
              <w:rStyle w:val="Hyperlink"/>
              <w:noProof/>
              <w:u w:val="none"/>
              <w:lang w:val="en-US"/>
            </w:rPr>
            <w:t>www.goudsmitmagnetics.com</w:t>
          </w:r>
        </w:hyperlink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80105" w:rsidRPr="00833745">
          <w:rPr>
            <w:lang w:val="en-US"/>
          </w:rPr>
          <w:tab/>
        </w:r>
        <w:r w:rsidR="00833745" w:rsidRPr="00833745">
          <w:rPr>
            <w:lang w:val="en-US"/>
          </w:rPr>
          <w:t xml:space="preserve">Page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PAGE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1</w:t>
        </w:r>
        <w:r w:rsidR="00833745">
          <w:rPr>
            <w:b/>
            <w:bCs/>
          </w:rPr>
          <w:fldChar w:fldCharType="end"/>
        </w:r>
        <w:r w:rsidR="00833745" w:rsidRPr="00833745">
          <w:rPr>
            <w:lang w:val="en-US"/>
          </w:rPr>
          <w:t xml:space="preserve"> o</w:t>
        </w:r>
        <w:r w:rsidR="00833745">
          <w:rPr>
            <w:lang w:val="en-US"/>
          </w:rPr>
          <w:t>f</w:t>
        </w:r>
        <w:r w:rsidR="00833745" w:rsidRPr="00833745">
          <w:rPr>
            <w:lang w:val="en-US"/>
          </w:rPr>
          <w:t xml:space="preserve"> </w:t>
        </w:r>
        <w:r w:rsidR="00833745">
          <w:rPr>
            <w:b/>
            <w:bCs/>
          </w:rPr>
          <w:fldChar w:fldCharType="begin"/>
        </w:r>
        <w:r w:rsidR="00833745" w:rsidRPr="00833745">
          <w:rPr>
            <w:b/>
            <w:bCs/>
            <w:lang w:val="en-US"/>
          </w:rPr>
          <w:instrText>NUMPAGES  \* Arabic  \* MERGEFORMAT</w:instrText>
        </w:r>
        <w:r w:rsidR="00833745">
          <w:rPr>
            <w:b/>
            <w:bCs/>
          </w:rPr>
          <w:fldChar w:fldCharType="separate"/>
        </w:r>
        <w:r w:rsidR="00833745" w:rsidRPr="00833745">
          <w:rPr>
            <w:b/>
            <w:bCs/>
            <w:lang w:val="en-US"/>
          </w:rPr>
          <w:t>2</w:t>
        </w:r>
        <w:r w:rsidR="00833745">
          <w:rPr>
            <w:b/>
            <w:bCs/>
          </w:rPr>
          <w:fldChar w:fldCharType="end"/>
        </w:r>
      </w:p>
    </w:sdtContent>
  </w:sdt>
  <w:p w14:paraId="3C8DBDCC" w14:textId="77777777" w:rsidR="0009754F" w:rsidRPr="00833745" w:rsidRDefault="0009754F">
    <w:pPr>
      <w:pStyle w:val="Voettekst"/>
      <w:rPr>
        <w:lang w:val="en-US"/>
      </w:rPr>
    </w:pPr>
  </w:p>
</w:ftr>
</file>

<file path=word/footer2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2BDE0AF2" w14:textId="508B1A02" w:rsidR="006A1028" w:rsidRDefault="002E4DAA" w:rsidP="00C71B9E">
    <w:pPr>
      <w:pStyle w:val="Voettekst"/>
      <w:jc w:val="center"/>
    </w:pPr>
    <w:r>
      <w:rPr>
        <w:noProof/>
      </w:rPr>
      <mc:AlternateContent>
        <mc:Choice Requires="wps">
          <w:drawing>
            <wp:anchor distT="0" distB="0" distL="114300" distR="114300" simplePos="0" relativeHeight="251673599" behindDoc="0" locked="0" layoutInCell="1" allowOverlap="1" wp14:anchorId="3F27D27C" wp14:editId="5430708E">
              <wp:simplePos x="0" y="0"/>
              <wp:positionH relativeFrom="margin">
                <wp:posOffset>-52096</wp:posOffset>
              </wp:positionH>
              <wp:positionV relativeFrom="paragraph">
                <wp:posOffset>-254431</wp:posOffset>
              </wp:positionV>
              <wp:extent cx="6263640" cy="0"/>
              <wp:effectExtent l="0" t="0" r="0" b="0"/>
              <wp:wrapNone/>
              <wp:docPr id="17" name="Rechte verbindingslijn 17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364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>
          <w:pict>
            <v:line w14:anchorId="59B42820" id="Rechte verbindingslijn 17" o:spid="_x0000_s1026" style="position:absolute;z-index:251673599;visibility:visible;mso-wrap-style:square;mso-width-percent:0;mso-wrap-distance-left:9pt;mso-wrap-distance-top:0;mso-wrap-distance-right:9pt;mso-wrap-distance-bottom:0;mso-position-horizontal:absolute;mso-position-horizontal-relative:margin;mso-position-vertical:absolute;mso-position-vertical-relative:text;mso-width-percent:0;mso-width-relative:margin" from="-4.1pt,-20.05pt" to="489.1pt,-20.05pt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" strokecolor="#0048cc [3204]" strokeweight=".5pt">
              <v:stroke joinstyle="miter"/>
              <w10:wrap anchorx="margin"/>
            </v:line>
          </w:pict>
        </mc:Fallback>
      </mc:AlternateContent>
    </w:r>
    <w:hyperlink r:id="rId1" w:history="1">
      <w:r w:rsidR="00833745" w:rsidRPr="005517F7">
        <w:rPr>
          <w:rStyle w:val="Hyperlink"/>
          <w:noProof/>
        </w:rPr>
        <w:t>www.goudsmitmagnetics.com</w:t>
      </w:r>
    </w:hyperlink>
    <w:r w:rsidR="00833745">
      <w:rPr>
        <w:noProof/>
      </w:rPr>
      <w:tab/>
      <w:t xml:space="preserve">Pagina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PAGE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1</w:t>
    </w:r>
    <w:r w:rsidR="00833745" w:rsidRPr="00833745">
      <w:rPr>
        <w:b/>
        <w:bCs/>
        <w:noProof/>
      </w:rPr>
      <w:fldChar w:fldCharType="end"/>
    </w:r>
    <w:r w:rsidR="00833745">
      <w:rPr>
        <w:noProof/>
      </w:rPr>
      <w:t xml:space="preserve"> van </w:t>
    </w:r>
    <w:r w:rsidR="00833745" w:rsidRPr="00833745">
      <w:rPr>
        <w:b/>
        <w:bCs/>
        <w:noProof/>
      </w:rPr>
      <w:fldChar w:fldCharType="begin"/>
    </w:r>
    <w:r w:rsidR="00833745" w:rsidRPr="00833745">
      <w:rPr>
        <w:b/>
        <w:bCs/>
        <w:noProof/>
      </w:rPr>
      <w:instrText>NUMPAGES  \* Arabic  \* MERGEFORMAT</w:instrText>
    </w:r>
    <w:r w:rsidR="00833745" w:rsidRPr="00833745">
      <w:rPr>
        <w:b/>
        <w:bCs/>
        <w:noProof/>
      </w:rPr>
      <w:fldChar w:fldCharType="separate"/>
    </w:r>
    <w:r w:rsidR="00833745" w:rsidRPr="00833745">
      <w:rPr>
        <w:b/>
        <w:bCs/>
        <w:noProof/>
      </w:rPr>
      <w:t>2</w:t>
    </w:r>
    <w:r w:rsidR="00833745" w:rsidRPr="00833745">
      <w:rPr>
        <w:b/>
        <w:bCs/>
        <w:noProof/>
      </w:rPr>
      <w:fldChar w:fldCharType="end"/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1702D2B1" w14:textId="77777777" w:rsidR="00F543B7" w:rsidRDefault="00F543B7" w:rsidP="006A1028">
      <w:pPr>
        <w:spacing w:after="0" w:line="240" w:lineRule="auto"/>
      </w:pPr>
      <w:r>
        <w:separator/>
      </w:r>
    </w:p>
  </w:footnote>
  <w:footnote w:type="continuationSeparator" w:id="0">
    <w:p w14:paraId="2371094E" w14:textId="77777777" w:rsidR="00F543B7" w:rsidRDefault="00F543B7" w:rsidP="006A1028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4B81EFFA" w14:textId="77777777" w:rsidR="00880105" w:rsidRDefault="00880105">
    <w:pPr>
      <w:pStyle w:val="Koptekst"/>
    </w:pPr>
    <w:r>
      <w:rPr>
        <w:noProof/>
      </w:rPr>
      <mc:AlternateContent>
        <mc:Choice Requires="wps">
          <w:drawing>
            <wp:anchor distT="0" distB="0" distL="114300" distR="114300" simplePos="0" relativeHeight="251665407" behindDoc="0" locked="0" layoutInCell="1" allowOverlap="1" wp14:anchorId="26ADF106" wp14:editId="7A043D6E">
              <wp:simplePos x="0" y="0"/>
              <wp:positionH relativeFrom="margin">
                <wp:align>center</wp:align>
              </wp:positionH>
              <wp:positionV relativeFrom="paragraph">
                <wp:posOffset>350520</wp:posOffset>
              </wp:positionV>
              <wp:extent cx="6264000" cy="0"/>
              <wp:effectExtent l="0" t="0" r="0" b="0"/>
              <wp:wrapNone/>
              <wp:docPr id="2" name="Rechte verbindingslijn 2"/>
              <wp:cNvGraphicFramePr/>
              <a:graphic xmlns:a="http://schemas.openxmlformats.org/drawingml/2006/main">
                <a:graphicData uri="http://schemas.microsoft.com/office/word/2010/wordprocessingShape">
                  <wps:wsp>
                    <wps:cNvCnPr/>
                    <wps:spPr>
                      <a:xfrm>
                        <a:off x="0" y="0"/>
                        <a:ext cx="6264000" cy="0"/>
                      </a:xfrm>
                      <a:prstGeom prst="line">
                        <a:avLst/>
                      </a:prstGeom>
                    </wps:spPr>
                    <wps:style>
                      <a:lnRef idx="1">
                        <a:schemeClr val="accent1"/>
                      </a:lnRef>
                      <a:fillRef idx="0">
                        <a:schemeClr val="accent1"/>
                      </a:fillRef>
                      <a:effectRef idx="0">
                        <a:schemeClr val="accent1"/>
                      </a:effectRef>
                      <a:fontRef idx="minor">
                        <a:schemeClr val="tx1"/>
                      </a:fontRef>
                    </wps:style>
                    <wps:bodyPr/>
                  </wps:wsp>
                </a:graphicData>
              </a:graphic>
              <wp14:sizeRelH relativeFrom="margin">
                <wp14:pctWidth>0</wp14:pctWidth>
              </wp14:sizeRelH>
            </wp:anchor>
          </w:drawing>
        </mc:Choice>
        <mc:Fallback xmlns:a14="http://schemas.microsoft.com/office/drawing/2010/main" xmlns:pic="http://schemas.openxmlformats.org/drawingml/2006/picture" xmlns:a="http://schemas.openxmlformats.org/drawingml/2006/main">
          <w:pict>
            <v:line id="Rechte verbindingslijn 2" style="position:absolute;z-index:251665407;visibility:visible;mso-wrap-style:square;mso-width-percent:0;mso-wrap-distance-left:9pt;mso-wrap-distance-top:0;mso-wrap-distance-right:9pt;mso-wrap-distance-bottom:0;mso-position-horizontal:center;mso-position-horizontal-relative:margin;mso-position-vertical:absolute;mso-position-vertical-relative:text;mso-width-percent:0;mso-width-relative:margin" o:spid="_x0000_s1026" strokecolor="#0048cc [3204]" strokeweight=".5pt" from="0,27.6pt" to="493.25pt,27.6pt" w14:anchorId="3BAA0DA1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">
              <v:stroke joinstyle="miter"/>
              <w10:wrap anchorx="margin"/>
            </v:line>
          </w:pict>
        </mc:Fallback>
      </mc:AlternateContent>
    </w:r>
    <w:r>
      <w:rPr>
        <w:noProof/>
      </w:rPr>
      <w:drawing>
        <wp:anchor distT="0" distB="0" distL="114300" distR="114300" simplePos="0" relativeHeight="251664383" behindDoc="1" locked="0" layoutInCell="1" allowOverlap="1" wp14:anchorId="0FB5A564" wp14:editId="4696ADB1">
          <wp:simplePos x="0" y="0"/>
          <wp:positionH relativeFrom="margin">
            <wp:align>right</wp:align>
          </wp:positionH>
          <wp:positionV relativeFrom="paragraph">
            <wp:posOffset>-154305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760629583" name="Afbeelding 760629583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header2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1F7A76A4" w14:textId="6619402B" w:rsidR="006A1028" w:rsidRPr="00C71B9E" w:rsidRDefault="008D31D8" w:rsidP="00C71B9E">
    <w:pPr>
      <w:pStyle w:val="Koptekst"/>
      <w:spacing w:after="240" w:line="276" w:lineRule="auto"/>
      <w:rPr>
        <w:rFonts w:ascii="Graphik Wide Semibold" w:eastAsiaTheme="majorEastAsia" w:hAnsi="Graphik Wide Semibold"/>
        <w:b/>
        <w:bCs/>
        <w:color w:val="005AFF" w:themeColor="text2"/>
        <w:sz w:val="28"/>
        <w:szCs w:val="28"/>
        <w:lang w:eastAsia="en-GB"/>
      </w:rPr>
    </w:pPr>
    <w:r w:rsidRPr="00DC16BF">
      <w:rPr>
        <w:noProof/>
        <w:color w:val="005AFF" w:themeColor="text2"/>
        <w:sz w:val="28"/>
        <w:szCs w:val="28"/>
      </w:rPr>
      <w:drawing>
        <wp:anchor distT="0" distB="0" distL="114300" distR="114300" simplePos="0" relativeHeight="251668479" behindDoc="1" locked="0" layoutInCell="1" allowOverlap="1" wp14:anchorId="48518AAB" wp14:editId="7B419E6E">
          <wp:simplePos x="0" y="0"/>
          <wp:positionH relativeFrom="margin">
            <wp:align>right</wp:align>
          </wp:positionH>
          <wp:positionV relativeFrom="paragraph">
            <wp:posOffset>-143510</wp:posOffset>
          </wp:positionV>
          <wp:extent cx="2197735" cy="365312"/>
          <wp:effectExtent l="0" t="0" r="0" b="0"/>
          <wp:wrapTight wrapText="bothSides">
            <wp:wrapPolygon edited="0">
              <wp:start x="749" y="0"/>
              <wp:lineTo x="0" y="2254"/>
              <wp:lineTo x="0" y="13523"/>
              <wp:lineTo x="11421" y="18031"/>
              <wp:lineTo x="11421" y="19158"/>
              <wp:lineTo x="11983" y="20285"/>
              <wp:lineTo x="12732" y="20285"/>
              <wp:lineTo x="20408" y="20285"/>
              <wp:lineTo x="20970" y="18031"/>
              <wp:lineTo x="21344" y="1127"/>
              <wp:lineTo x="20970" y="0"/>
              <wp:lineTo x="13855" y="0"/>
              <wp:lineTo x="749" y="0"/>
            </wp:wrapPolygon>
          </wp:wrapTight>
          <wp:docPr id="1664939650" name="Afbeelding 1664939650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1" name="Goudsmit_Logotype_RGB_Blue_1200DPI.png"/>
                  <pic:cNvPicPr/>
                </pic:nvPicPr>
                <pic:blipFill>
                  <a:blip r:embed="rId1"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tretch>
                    <a:fillRect/>
                  </a:stretch>
                </pic:blipFill>
                <pic:spPr>
                  <a:xfrm>
                    <a:off x="0" y="0"/>
                    <a:ext cx="2197735" cy="365312"/>
                  </a:xfrm>
                  <a:prstGeom prst="rect">
                    <a:avLst/>
                  </a:prstGeom>
                </pic:spPr>
              </pic:pic>
            </a:graphicData>
          </a:graphic>
        </wp:anchor>
      </w:drawing>
    </w: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052352A2"/>
    <w:multiLevelType w:val="hybridMultilevel"/>
    <w:tmpl w:val="9B06ABE8"/>
    <w:lvl w:ilvl="0" w:tplc="08090001">
      <w:start w:val="1"/>
      <w:numFmt w:val="bullet"/>
      <w:lvlText w:val=""/>
      <w:lvlJc w:val="left"/>
      <w:pPr>
        <w:ind w:left="360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432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504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576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648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720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792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864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9360" w:hanging="360"/>
      </w:pPr>
      <w:rPr>
        <w:rFonts w:ascii="Wingdings" w:hAnsi="Wingdings" w:hint="default"/>
      </w:rPr>
    </w:lvl>
  </w:abstractNum>
  <w:abstractNum w:abstractNumId="1" w15:restartNumberingAfterBreak="0">
    <w:nsid w:val="096506B5"/>
    <w:multiLevelType w:val="hybridMultilevel"/>
    <w:tmpl w:val="1BE0D460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2" w15:restartNumberingAfterBreak="0">
    <w:nsid w:val="2E3026AC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3" w15:restartNumberingAfterBreak="0">
    <w:nsid w:val="39EE29D9"/>
    <w:multiLevelType w:val="hybridMultilevel"/>
    <w:tmpl w:val="D222E184"/>
    <w:lvl w:ilvl="0" w:tplc="F654B99A">
      <w:numFmt w:val="bullet"/>
      <w:lvlText w:val="-"/>
      <w:lvlJc w:val="left"/>
      <w:pPr>
        <w:ind w:left="720" w:hanging="360"/>
      </w:pPr>
      <w:rPr>
        <w:rFonts w:ascii="Arial" w:eastAsiaTheme="minorEastAsia" w:hAnsi="Arial" w:cs="Aria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3A977CF1"/>
    <w:multiLevelType w:val="hybridMultilevel"/>
    <w:tmpl w:val="0066A35A"/>
    <w:lvl w:ilvl="0" w:tplc="08090001">
      <w:start w:val="1"/>
      <w:numFmt w:val="bullet"/>
      <w:lvlText w:val=""/>
      <w:lvlJc w:val="left"/>
      <w:pPr>
        <w:ind w:left="720" w:hanging="360"/>
      </w:pPr>
      <w:rPr>
        <w:rFonts w:ascii="Symbol" w:hAnsi="Symbol" w:hint="default"/>
      </w:rPr>
    </w:lvl>
    <w:lvl w:ilvl="1" w:tplc="0809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809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809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809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809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809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809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809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5" w15:restartNumberingAfterBreak="0">
    <w:nsid w:val="48620CA5"/>
    <w:multiLevelType w:val="multilevel"/>
    <w:tmpl w:val="8BE090BA"/>
    <w:lvl w:ilvl="0">
      <w:start w:val="1"/>
      <w:numFmt w:val="decimal"/>
      <w:lvlText w:val="%1."/>
      <w:lvlJc w:val="left"/>
      <w:pPr>
        <w:ind w:left="567" w:hanging="567"/>
      </w:pPr>
      <w:rPr>
        <w:rFonts w:hint="default"/>
      </w:rPr>
    </w:lvl>
    <w:lvl w:ilvl="1">
      <w:start w:val="1"/>
      <w:numFmt w:val="decimal"/>
      <w:isLgl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isLgl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isLgl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isLgl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isLgl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isLgl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isLgl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isLgl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6" w15:restartNumberingAfterBreak="0">
    <w:nsid w:val="4D4C219B"/>
    <w:multiLevelType w:val="multilevel"/>
    <w:tmpl w:val="A0AA3F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567" w:hanging="567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7" w15:restartNumberingAfterBreak="0">
    <w:nsid w:val="537E5146"/>
    <w:multiLevelType w:val="multilevel"/>
    <w:tmpl w:val="E1D65890"/>
    <w:lvl w:ilvl="0">
      <w:start w:val="1"/>
      <w:numFmt w:val="bullet"/>
      <w:lvlText w:val=""/>
      <w:lvlJc w:val="left"/>
      <w:pPr>
        <w:ind w:left="567" w:hanging="283"/>
      </w:pPr>
      <w:rPr>
        <w:rFonts w:ascii="Symbol" w:hAnsi="Symbol" w:hint="default"/>
        <w:color w:val="005AFF" w:themeColor="text2"/>
      </w:rPr>
    </w:lvl>
    <w:lvl w:ilvl="1">
      <w:start w:val="1"/>
      <w:numFmt w:val="bullet"/>
      <w:lvlText w:val="o"/>
      <w:lvlJc w:val="left"/>
      <w:pPr>
        <w:ind w:left="567" w:firstLine="0"/>
      </w:pPr>
      <w:rPr>
        <w:rFonts w:ascii="Courier New" w:hAnsi="Courier New" w:hint="default"/>
        <w:color w:val="005AFF" w:themeColor="text2"/>
      </w:rPr>
    </w:lvl>
    <w:lvl w:ilvl="2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8" w15:restartNumberingAfterBreak="0">
    <w:nsid w:val="576F7BC8"/>
    <w:multiLevelType w:val="multilevel"/>
    <w:tmpl w:val="0413001F"/>
    <w:lvl w:ilvl="0">
      <w:start w:val="1"/>
      <w:numFmt w:val="decimal"/>
      <w:lvlText w:val="%1."/>
      <w:lvlJc w:val="left"/>
      <w:pPr>
        <w:ind w:left="360" w:hanging="360"/>
      </w:pPr>
    </w:lvl>
    <w:lvl w:ilvl="1">
      <w:start w:val="1"/>
      <w:numFmt w:val="decimal"/>
      <w:lvlText w:val="%1.%2."/>
      <w:lvlJc w:val="left"/>
      <w:pPr>
        <w:ind w:left="792" w:hanging="432"/>
      </w:pPr>
    </w:lvl>
    <w:lvl w:ilvl="2">
      <w:start w:val="1"/>
      <w:numFmt w:val="decimal"/>
      <w:lvlText w:val="%1.%2.%3."/>
      <w:lvlJc w:val="left"/>
      <w:pPr>
        <w:ind w:left="1224" w:hanging="504"/>
      </w:pPr>
    </w:lvl>
    <w:lvl w:ilvl="3">
      <w:start w:val="1"/>
      <w:numFmt w:val="decimal"/>
      <w:lvlText w:val="%1.%2.%3.%4."/>
      <w:lvlJc w:val="left"/>
      <w:pPr>
        <w:ind w:left="1728" w:hanging="648"/>
      </w:pPr>
    </w:lvl>
    <w:lvl w:ilvl="4">
      <w:start w:val="1"/>
      <w:numFmt w:val="decimal"/>
      <w:lvlText w:val="%1.%2.%3.%4.%5."/>
      <w:lvlJc w:val="left"/>
      <w:pPr>
        <w:ind w:left="2232" w:hanging="792"/>
      </w:pPr>
    </w:lvl>
    <w:lvl w:ilvl="5">
      <w:start w:val="1"/>
      <w:numFmt w:val="decimal"/>
      <w:lvlText w:val="%1.%2.%3.%4.%5.%6."/>
      <w:lvlJc w:val="left"/>
      <w:pPr>
        <w:ind w:left="2736" w:hanging="936"/>
      </w:pPr>
    </w:lvl>
    <w:lvl w:ilvl="6">
      <w:start w:val="1"/>
      <w:numFmt w:val="decimal"/>
      <w:lvlText w:val="%1.%2.%3.%4.%5.%6.%7."/>
      <w:lvlJc w:val="left"/>
      <w:pPr>
        <w:ind w:left="3240" w:hanging="1080"/>
      </w:pPr>
    </w:lvl>
    <w:lvl w:ilvl="7">
      <w:start w:val="1"/>
      <w:numFmt w:val="decimal"/>
      <w:lvlText w:val="%1.%2.%3.%4.%5.%6.%7.%8."/>
      <w:lvlJc w:val="left"/>
      <w:pPr>
        <w:ind w:left="3744" w:hanging="1224"/>
      </w:pPr>
    </w:lvl>
    <w:lvl w:ilvl="8">
      <w:start w:val="1"/>
      <w:numFmt w:val="decimal"/>
      <w:lvlText w:val="%1.%2.%3.%4.%5.%6.%7.%8.%9."/>
      <w:lvlJc w:val="left"/>
      <w:pPr>
        <w:ind w:left="4320" w:hanging="1440"/>
      </w:pPr>
    </w:lvl>
  </w:abstractNum>
  <w:abstractNum w:abstractNumId="9" w15:restartNumberingAfterBreak="0">
    <w:nsid w:val="58770FE1"/>
    <w:multiLevelType w:val="multilevel"/>
    <w:tmpl w:val="DCCCF70A"/>
    <w:lvl w:ilvl="0">
      <w:start w:val="1"/>
      <w:numFmt w:val="decimal"/>
      <w:lvlText w:val="%1"/>
      <w:lvlJc w:val="left"/>
      <w:pPr>
        <w:ind w:left="360" w:hanging="360"/>
      </w:pPr>
      <w:rPr>
        <w:rFonts w:hint="default"/>
      </w:rPr>
    </w:lvl>
    <w:lvl w:ilvl="1">
      <w:start w:val="2"/>
      <w:numFmt w:val="decimal"/>
      <w:lvlText w:val="%1.%2"/>
      <w:lvlJc w:val="left"/>
      <w:pPr>
        <w:ind w:left="360" w:hanging="360"/>
      </w:pPr>
      <w:rPr>
        <w:rFonts w:hint="default"/>
      </w:rPr>
    </w:lvl>
    <w:lvl w:ilvl="2">
      <w:start w:val="1"/>
      <w:numFmt w:val="decimal"/>
      <w:lvlText w:val="%1.%2.%3"/>
      <w:lvlJc w:val="left"/>
      <w:pPr>
        <w:ind w:left="720" w:hanging="720"/>
      </w:pPr>
      <w:rPr>
        <w:rFonts w:hint="default"/>
      </w:rPr>
    </w:lvl>
    <w:lvl w:ilvl="3">
      <w:start w:val="1"/>
      <w:numFmt w:val="decimal"/>
      <w:lvlText w:val="%1.%2.%3.%4"/>
      <w:lvlJc w:val="left"/>
      <w:pPr>
        <w:ind w:left="1080" w:hanging="1080"/>
      </w:pPr>
      <w:rPr>
        <w:rFonts w:hint="default"/>
      </w:rPr>
    </w:lvl>
    <w:lvl w:ilvl="4">
      <w:start w:val="1"/>
      <w:numFmt w:val="decimal"/>
      <w:lvlText w:val="%1.%2.%3.%4.%5"/>
      <w:lvlJc w:val="left"/>
      <w:pPr>
        <w:ind w:left="1080" w:hanging="1080"/>
      </w:pPr>
      <w:rPr>
        <w:rFonts w:hint="default"/>
      </w:rPr>
    </w:lvl>
    <w:lvl w:ilvl="5">
      <w:start w:val="1"/>
      <w:numFmt w:val="decimal"/>
      <w:lvlText w:val="%1.%2.%3.%4.%5.%6"/>
      <w:lvlJc w:val="left"/>
      <w:pPr>
        <w:ind w:left="1440" w:hanging="1440"/>
      </w:pPr>
      <w:rPr>
        <w:rFonts w:hint="default"/>
      </w:rPr>
    </w:lvl>
    <w:lvl w:ilvl="6">
      <w:start w:val="1"/>
      <w:numFmt w:val="decimal"/>
      <w:lvlText w:val="%1.%2.%3.%4.%5.%6.%7"/>
      <w:lvlJc w:val="left"/>
      <w:pPr>
        <w:ind w:left="1440" w:hanging="1440"/>
      </w:pPr>
      <w:rPr>
        <w:rFonts w:hint="default"/>
      </w:rPr>
    </w:lvl>
    <w:lvl w:ilvl="7">
      <w:start w:val="1"/>
      <w:numFmt w:val="decimal"/>
      <w:lvlText w:val="%1.%2.%3.%4.%5.%6.%7.%8"/>
      <w:lvlJc w:val="left"/>
      <w:pPr>
        <w:ind w:left="1800" w:hanging="1800"/>
      </w:pPr>
      <w:rPr>
        <w:rFonts w:hint="default"/>
      </w:rPr>
    </w:lvl>
    <w:lvl w:ilvl="8">
      <w:start w:val="1"/>
      <w:numFmt w:val="decimal"/>
      <w:lvlText w:val="%1.%2.%3.%4.%5.%6.%7.%8.%9"/>
      <w:lvlJc w:val="left"/>
      <w:pPr>
        <w:ind w:left="1800" w:hanging="1800"/>
      </w:pPr>
      <w:rPr>
        <w:rFonts w:hint="default"/>
      </w:rPr>
    </w:lvl>
  </w:abstractNum>
  <w:abstractNum w:abstractNumId="10" w15:restartNumberingAfterBreak="0">
    <w:nsid w:val="73571CCF"/>
    <w:multiLevelType w:val="multilevel"/>
    <w:tmpl w:val="7634444A"/>
    <w:lvl w:ilvl="0">
      <w:start w:val="1"/>
      <w:numFmt w:val="bullet"/>
      <w:lvlText w:val=""/>
      <w:lvlJc w:val="left"/>
      <w:pPr>
        <w:ind w:left="567" w:hanging="283"/>
      </w:pPr>
      <w:rPr>
        <w:rFonts w:ascii="Wingdings" w:hAnsi="Wingdings" w:hint="default"/>
        <w:color w:val="005AFF" w:themeColor="text2"/>
      </w:rPr>
    </w:lvl>
    <w:lvl w:ilvl="1">
      <w:start w:val="1"/>
      <w:numFmt w:val="bullet"/>
      <w:lvlText w:val=""/>
      <w:lvlJc w:val="left"/>
      <w:pPr>
        <w:tabs>
          <w:tab w:val="num" w:pos="851"/>
        </w:tabs>
        <w:ind w:left="851" w:hanging="284"/>
      </w:pPr>
      <w:rPr>
        <w:rFonts w:ascii="Symbol" w:hAnsi="Symbol" w:hint="default"/>
        <w:color w:val="005AFF" w:themeColor="text2"/>
      </w:rPr>
    </w:lvl>
    <w:lvl w:ilvl="2">
      <w:start w:val="1"/>
      <w:numFmt w:val="bullet"/>
      <w:lvlText w:val="o"/>
      <w:lvlJc w:val="left"/>
      <w:pPr>
        <w:ind w:left="1134" w:hanging="283"/>
      </w:pPr>
      <w:rPr>
        <w:rFonts w:ascii="Courier New" w:hAnsi="Courier New" w:hint="default"/>
        <w:color w:val="005AFF" w:themeColor="text2"/>
      </w:rPr>
    </w:lvl>
    <w:lvl w:ilvl="3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1" w15:restartNumberingAfterBreak="0">
    <w:nsid w:val="7FBB0A6D"/>
    <w:multiLevelType w:val="hybridMultilevel"/>
    <w:tmpl w:val="58D2E61A"/>
    <w:lvl w:ilvl="0" w:tplc="0809000F">
      <w:start w:val="1"/>
      <w:numFmt w:val="decimal"/>
      <w:lvlText w:val="%1."/>
      <w:lvlJc w:val="left"/>
      <w:pPr>
        <w:ind w:left="720" w:hanging="360"/>
      </w:pPr>
    </w:lvl>
    <w:lvl w:ilvl="1" w:tplc="08090019" w:tentative="1">
      <w:start w:val="1"/>
      <w:numFmt w:val="lowerLetter"/>
      <w:lvlText w:val="%2."/>
      <w:lvlJc w:val="left"/>
      <w:pPr>
        <w:ind w:left="1440" w:hanging="360"/>
      </w:pPr>
    </w:lvl>
    <w:lvl w:ilvl="2" w:tplc="0809001B" w:tentative="1">
      <w:start w:val="1"/>
      <w:numFmt w:val="lowerRoman"/>
      <w:lvlText w:val="%3."/>
      <w:lvlJc w:val="right"/>
      <w:pPr>
        <w:ind w:left="2160" w:hanging="180"/>
      </w:pPr>
    </w:lvl>
    <w:lvl w:ilvl="3" w:tplc="0809000F" w:tentative="1">
      <w:start w:val="1"/>
      <w:numFmt w:val="decimal"/>
      <w:lvlText w:val="%4."/>
      <w:lvlJc w:val="left"/>
      <w:pPr>
        <w:ind w:left="2880" w:hanging="360"/>
      </w:pPr>
    </w:lvl>
    <w:lvl w:ilvl="4" w:tplc="08090019" w:tentative="1">
      <w:start w:val="1"/>
      <w:numFmt w:val="lowerLetter"/>
      <w:lvlText w:val="%5."/>
      <w:lvlJc w:val="left"/>
      <w:pPr>
        <w:ind w:left="3600" w:hanging="360"/>
      </w:pPr>
    </w:lvl>
    <w:lvl w:ilvl="5" w:tplc="0809001B" w:tentative="1">
      <w:start w:val="1"/>
      <w:numFmt w:val="lowerRoman"/>
      <w:lvlText w:val="%6."/>
      <w:lvlJc w:val="right"/>
      <w:pPr>
        <w:ind w:left="4320" w:hanging="180"/>
      </w:pPr>
    </w:lvl>
    <w:lvl w:ilvl="6" w:tplc="0809000F" w:tentative="1">
      <w:start w:val="1"/>
      <w:numFmt w:val="decimal"/>
      <w:lvlText w:val="%7."/>
      <w:lvlJc w:val="left"/>
      <w:pPr>
        <w:ind w:left="5040" w:hanging="360"/>
      </w:pPr>
    </w:lvl>
    <w:lvl w:ilvl="7" w:tplc="08090019" w:tentative="1">
      <w:start w:val="1"/>
      <w:numFmt w:val="lowerLetter"/>
      <w:lvlText w:val="%8."/>
      <w:lvlJc w:val="left"/>
      <w:pPr>
        <w:ind w:left="5760" w:hanging="360"/>
      </w:pPr>
    </w:lvl>
    <w:lvl w:ilvl="8" w:tplc="0809001B" w:tentative="1">
      <w:start w:val="1"/>
      <w:numFmt w:val="lowerRoman"/>
      <w:lvlText w:val="%9."/>
      <w:lvlJc w:val="right"/>
      <w:pPr>
        <w:ind w:left="6480" w:hanging="180"/>
      </w:pPr>
    </w:lvl>
  </w:abstractNum>
  <w:num w:numId="1" w16cid:durableId="660040074">
    <w:abstractNumId w:val="0"/>
  </w:num>
  <w:num w:numId="2" w16cid:durableId="553079142">
    <w:abstractNumId w:val="4"/>
  </w:num>
  <w:num w:numId="3" w16cid:durableId="751313941">
    <w:abstractNumId w:val="7"/>
  </w:num>
  <w:num w:numId="4" w16cid:durableId="1449278980">
    <w:abstractNumId w:val="3"/>
  </w:num>
  <w:num w:numId="5" w16cid:durableId="1198541440">
    <w:abstractNumId w:val="5"/>
  </w:num>
  <w:num w:numId="6" w16cid:durableId="54158828">
    <w:abstractNumId w:val="10"/>
  </w:num>
  <w:num w:numId="7" w16cid:durableId="652485778">
    <w:abstractNumId w:val="1"/>
  </w:num>
  <w:num w:numId="8" w16cid:durableId="1450970684">
    <w:abstractNumId w:val="11"/>
  </w:num>
  <w:num w:numId="9" w16cid:durableId="1883788120">
    <w:abstractNumId w:val="2"/>
  </w:num>
  <w:num w:numId="10" w16cid:durableId="485323557">
    <w:abstractNumId w:val="8"/>
  </w:num>
  <w:num w:numId="11" w16cid:durableId="1278869812">
    <w:abstractNumId w:val="9"/>
  </w:num>
  <w:num w:numId="12" w16cid:durableId="1268659173">
    <w:abstractNumId w:val="6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proofState w:spelling="clean"/>
  <w:defaultTabStop w:val="708"/>
  <w:hyphenationZone w:val="425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applyBreakingRules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AA36F5"/>
    <w:rsid w:val="00030886"/>
    <w:rsid w:val="00055A1D"/>
    <w:rsid w:val="0005700F"/>
    <w:rsid w:val="0009754F"/>
    <w:rsid w:val="000A57F6"/>
    <w:rsid w:val="000C10B0"/>
    <w:rsid w:val="000C7FFC"/>
    <w:rsid w:val="001330BB"/>
    <w:rsid w:val="00136B0B"/>
    <w:rsid w:val="00142248"/>
    <w:rsid w:val="00146A42"/>
    <w:rsid w:val="00155F47"/>
    <w:rsid w:val="00195130"/>
    <w:rsid w:val="00196660"/>
    <w:rsid w:val="001A4D83"/>
    <w:rsid w:val="00203173"/>
    <w:rsid w:val="0024565C"/>
    <w:rsid w:val="00246BD9"/>
    <w:rsid w:val="00287D78"/>
    <w:rsid w:val="002D29AA"/>
    <w:rsid w:val="002E0FF5"/>
    <w:rsid w:val="002E4DAA"/>
    <w:rsid w:val="00330636"/>
    <w:rsid w:val="00331CFC"/>
    <w:rsid w:val="00335767"/>
    <w:rsid w:val="0033577D"/>
    <w:rsid w:val="00344511"/>
    <w:rsid w:val="003748FD"/>
    <w:rsid w:val="00381727"/>
    <w:rsid w:val="003A557C"/>
    <w:rsid w:val="003B3092"/>
    <w:rsid w:val="003B705E"/>
    <w:rsid w:val="003F0B8A"/>
    <w:rsid w:val="00444010"/>
    <w:rsid w:val="00447C75"/>
    <w:rsid w:val="00461FCF"/>
    <w:rsid w:val="004C6CAC"/>
    <w:rsid w:val="00575984"/>
    <w:rsid w:val="00575CF6"/>
    <w:rsid w:val="005B31ED"/>
    <w:rsid w:val="005B66F1"/>
    <w:rsid w:val="005D319A"/>
    <w:rsid w:val="005E2D96"/>
    <w:rsid w:val="00624312"/>
    <w:rsid w:val="0062735A"/>
    <w:rsid w:val="006437B4"/>
    <w:rsid w:val="006455DA"/>
    <w:rsid w:val="00686BC6"/>
    <w:rsid w:val="006A1028"/>
    <w:rsid w:val="006E5E47"/>
    <w:rsid w:val="00745B49"/>
    <w:rsid w:val="00824818"/>
    <w:rsid w:val="00833745"/>
    <w:rsid w:val="00840491"/>
    <w:rsid w:val="00880105"/>
    <w:rsid w:val="008B7E76"/>
    <w:rsid w:val="008D31D8"/>
    <w:rsid w:val="008E650A"/>
    <w:rsid w:val="009137B1"/>
    <w:rsid w:val="00925C25"/>
    <w:rsid w:val="00947C7F"/>
    <w:rsid w:val="00954B2B"/>
    <w:rsid w:val="00981D53"/>
    <w:rsid w:val="009941D4"/>
    <w:rsid w:val="009B2440"/>
    <w:rsid w:val="009C08F9"/>
    <w:rsid w:val="009D2547"/>
    <w:rsid w:val="009F5245"/>
    <w:rsid w:val="00A356AC"/>
    <w:rsid w:val="00AA36F5"/>
    <w:rsid w:val="00AC52DF"/>
    <w:rsid w:val="00AC6AD4"/>
    <w:rsid w:val="00B54B1C"/>
    <w:rsid w:val="00BB763F"/>
    <w:rsid w:val="00BD163B"/>
    <w:rsid w:val="00BD19D4"/>
    <w:rsid w:val="00BF4997"/>
    <w:rsid w:val="00C67791"/>
    <w:rsid w:val="00C71B9E"/>
    <w:rsid w:val="00C811FB"/>
    <w:rsid w:val="00C940F3"/>
    <w:rsid w:val="00CB1C14"/>
    <w:rsid w:val="00D11FB9"/>
    <w:rsid w:val="00D13D04"/>
    <w:rsid w:val="00D6019F"/>
    <w:rsid w:val="00D77BBE"/>
    <w:rsid w:val="00DC16BF"/>
    <w:rsid w:val="00E7023C"/>
    <w:rsid w:val="00EB543E"/>
    <w:rsid w:val="00F11E30"/>
    <w:rsid w:val="00F543B7"/>
    <w:rsid w:val="00F677D4"/>
    <w:rsid w:val="00FD13F4"/>
    <w:rsid w:val="00FE413A"/>
    <w:rsid w:val="00FF276C"/>
    <w:rsid w:val="035D09EE"/>
    <w:rsid w:val="04DF0166"/>
    <w:rsid w:val="067904C0"/>
    <w:rsid w:val="0FFF6F49"/>
    <w:rsid w:val="1074E875"/>
    <w:rsid w:val="18470C5C"/>
    <w:rsid w:val="1A6D5546"/>
    <w:rsid w:val="224B822A"/>
    <w:rsid w:val="334B6BF0"/>
    <w:rsid w:val="36A94741"/>
    <w:rsid w:val="3E99FCBE"/>
    <w:rsid w:val="43F58315"/>
    <w:rsid w:val="4B33F904"/>
    <w:rsid w:val="5363F69E"/>
    <w:rsid w:val="586E20DE"/>
    <w:rsid w:val="59742497"/>
    <w:rsid w:val="5D1DE002"/>
    <w:rsid w:val="5D7CBFFD"/>
    <w:rsid w:val="5F3E8540"/>
    <w:rsid w:val="62CDB4DA"/>
    <w:rsid w:val="65D2D3AE"/>
    <w:rsid w:val="703587B1"/>
    <w:rsid w:val="70D7AD42"/>
    <w:rsid w:val="7172E55E"/>
    <w:rsid w:val="7349FB1F"/>
    <w:rsid w:val="7528E6C2"/>
    <w:rsid w:val="76D2180D"/>
    <w:rsid w:val="7ACAB4D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n-GB" w:bidi="th-TH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3050AD6B"/>
  <w15:chartTrackingRefBased/>
  <w15:docId w15:val="{83300312-4701-487E-97C6-5F87F4F17592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hAnsiTheme="minorHAnsi" w:eastAsiaTheme="minorHAnsi" w:cstheme="minorBidi"/>
        <w:sz w:val="22"/>
        <w:szCs w:val="22"/>
        <w:lang w:val="nl-N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uiPriority="9" w:semiHidden="1" w:unhideWhenUsed="1" w:qFormat="1"/>
    <w:lsdException w:name="heading 3" w:uiPriority="9" w:semiHidden="1" w:unhideWhenUsed="1" w:qFormat="1"/>
    <w:lsdException w:name="heading 4" w:uiPriority="9" w:semiHidden="1" w:unhideWhenUsed="1" w:qFormat="1"/>
    <w:lsdException w:name="heading 5" w:uiPriority="9" w:semiHidden="1" w:unhideWhenUsed="1" w:qFormat="1"/>
    <w:lsdException w:name="heading 6" w:uiPriority="9" w:semiHidden="1" w:unhideWhenUsed="1" w:qFormat="1"/>
    <w:lsdException w:name="heading 7" w:uiPriority="9" w:semiHidden="1" w:unhideWhenUsed="1" w:qFormat="1"/>
    <w:lsdException w:name="heading 8" w:uiPriority="9" w:semiHidden="1" w:unhideWhenUsed="1" w:qFormat="1"/>
    <w:lsdException w:name="heading 9" w:uiPriority="9" w:semiHidden="1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uiPriority="39" w:semiHidden="1" w:unhideWhenUsed="1"/>
    <w:lsdException w:name="toc 2" w:uiPriority="39" w:semiHidden="1" w:unhideWhenUsed="1"/>
    <w:lsdException w:name="toc 3" w:uiPriority="39" w:semiHidden="1" w:unhideWhenUsed="1"/>
    <w:lsdException w:name="toc 4" w:uiPriority="39" w:semiHidden="1" w:unhideWhenUsed="1"/>
    <w:lsdException w:name="toc 5" w:uiPriority="39" w:semiHidden="1" w:unhideWhenUsed="1"/>
    <w:lsdException w:name="toc 6" w:uiPriority="39" w:semiHidden="1" w:unhideWhenUsed="1"/>
    <w:lsdException w:name="toc 7" w:uiPriority="39" w:semiHidden="1" w:unhideWhenUsed="1"/>
    <w:lsdException w:name="toc 8" w:uiPriority="39" w:semiHidden="1" w:unhideWhenUsed="1"/>
    <w:lsdException w:name="toc 9" w:uiPriority="39" w:semiHidden="1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uiPriority="35" w:semiHidden="1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uiPriority="1" w:semiHidden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uiPriority="37" w:semiHidden="1" w:unhideWhenUsed="1"/>
    <w:lsdException w:name="TOC Heading" w:uiPriority="39" w:semiHidden="1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styleId="Standaard" w:default="1">
    <w:name w:val="Normal"/>
    <w:qFormat/>
    <w:rsid w:val="00344511"/>
    <w:pPr>
      <w:spacing w:after="240"/>
    </w:pPr>
    <w:rPr>
      <w:rFonts w:ascii="Arial" w:hAnsi="Arial" w:cs="Arial"/>
      <w:color w:val="000000" w:themeColor="text1"/>
      <w:sz w:val="24"/>
      <w:szCs w:val="24"/>
    </w:rPr>
  </w:style>
  <w:style w:type="paragraph" w:styleId="Kop1">
    <w:name w:val="heading 1"/>
    <w:basedOn w:val="Geenafstand"/>
    <w:next w:val="Geenafstand"/>
    <w:link w:val="Kop1Char"/>
    <w:uiPriority w:val="9"/>
    <w:qFormat/>
    <w:rsid w:val="00344511"/>
    <w:pPr>
      <w:keepNext/>
      <w:keepLines/>
      <w:outlineLvl w:val="0"/>
    </w:pPr>
    <w:rPr>
      <w:rFonts w:eastAsiaTheme="majorEastAsia"/>
      <w:color w:val="003598" w:themeColor="accent1" w:themeShade="BF"/>
      <w:sz w:val="28"/>
      <w:szCs w:val="28"/>
    </w:rPr>
  </w:style>
  <w:style w:type="paragraph" w:styleId="Kop2">
    <w:name w:val="heading 2"/>
    <w:basedOn w:val="Geenafstand"/>
    <w:next w:val="Geenafstand"/>
    <w:link w:val="Kop2Char"/>
    <w:uiPriority w:val="9"/>
    <w:unhideWhenUsed/>
    <w:qFormat/>
    <w:rsid w:val="00444010"/>
    <w:pPr>
      <w:keepNext/>
      <w:keepLines/>
      <w:outlineLvl w:val="1"/>
    </w:pPr>
    <w:rPr>
      <w:rFonts w:eastAsiaTheme="majorEastAsia"/>
      <w:color w:val="003598" w:themeColor="accent1" w:themeShade="BF"/>
    </w:rPr>
  </w:style>
  <w:style w:type="paragraph" w:styleId="Kop3">
    <w:name w:val="heading 3"/>
    <w:basedOn w:val="Geenafstand"/>
    <w:next w:val="Geenafstand"/>
    <w:link w:val="Kop3Char"/>
    <w:uiPriority w:val="9"/>
    <w:unhideWhenUsed/>
    <w:qFormat/>
    <w:rsid w:val="00880105"/>
    <w:pPr>
      <w:keepNext/>
      <w:keepLines/>
      <w:outlineLvl w:val="2"/>
    </w:pPr>
    <w:rPr>
      <w:rFonts w:eastAsiaTheme="majorEastAsia"/>
      <w:color w:val="003598" w:themeColor="accent1" w:themeShade="BF"/>
      <w:u w:val="single"/>
    </w:rPr>
  </w:style>
  <w:style w:type="paragraph" w:styleId="Kop4">
    <w:name w:val="heading 4"/>
    <w:basedOn w:val="Geenafstand"/>
    <w:next w:val="Geenafstand"/>
    <w:link w:val="Kop4Char"/>
    <w:uiPriority w:val="9"/>
    <w:unhideWhenUsed/>
    <w:qFormat/>
    <w:rsid w:val="00444010"/>
    <w:pPr>
      <w:keepNext/>
      <w:keepLines/>
      <w:outlineLvl w:val="3"/>
    </w:pPr>
    <w:rPr>
      <w:rFonts w:eastAsiaTheme="majorEastAsia"/>
      <w:i/>
      <w:iCs/>
      <w:color w:val="003598" w:themeColor="accent1" w:themeShade="BF"/>
    </w:rPr>
  </w:style>
  <w:style w:type="paragraph" w:styleId="Kop5">
    <w:name w:val="heading 5"/>
    <w:basedOn w:val="Geenafstand"/>
    <w:next w:val="Geenafstand"/>
    <w:link w:val="Kop5Char"/>
    <w:uiPriority w:val="9"/>
    <w:unhideWhenUsed/>
    <w:qFormat/>
    <w:rsid w:val="00444010"/>
    <w:pPr>
      <w:keepNext/>
      <w:keepLines/>
      <w:outlineLvl w:val="4"/>
    </w:pPr>
    <w:rPr>
      <w:rFonts w:eastAsiaTheme="majorEastAsia"/>
      <w:b/>
      <w:bCs/>
      <w:color w:val="003598" w:themeColor="accent1" w:themeShade="BF"/>
    </w:rPr>
  </w:style>
  <w:style w:type="paragraph" w:styleId="Kop6">
    <w:name w:val="heading 6"/>
    <w:basedOn w:val="Geenafstand"/>
    <w:next w:val="Geenafstand"/>
    <w:link w:val="Kop6Char"/>
    <w:uiPriority w:val="9"/>
    <w:unhideWhenUsed/>
    <w:qFormat/>
    <w:rsid w:val="00444010"/>
    <w:pPr>
      <w:keepNext/>
      <w:keepLines/>
      <w:outlineLvl w:val="5"/>
    </w:pPr>
    <w:rPr>
      <w:rFonts w:eastAsiaTheme="majorEastAsia"/>
      <w:b/>
      <w:bCs/>
      <w:color w:val="003598" w:themeColor="accent1" w:themeShade="BF"/>
      <w:sz w:val="20"/>
      <w:szCs w:val="20"/>
    </w:rPr>
  </w:style>
  <w:style w:type="paragraph" w:styleId="Kop7">
    <w:name w:val="heading 7"/>
    <w:basedOn w:val="Geenafstand"/>
    <w:next w:val="Geenafstand"/>
    <w:link w:val="Kop7Char"/>
    <w:uiPriority w:val="9"/>
    <w:unhideWhenUsed/>
    <w:qFormat/>
    <w:rsid w:val="00444010"/>
    <w:pPr>
      <w:keepNext/>
      <w:keepLines/>
      <w:outlineLvl w:val="6"/>
    </w:pPr>
    <w:rPr>
      <w:rFonts w:eastAsiaTheme="majorEastAsia"/>
      <w:b/>
      <w:bCs/>
      <w:color w:val="003598" w:themeColor="accent1" w:themeShade="BF"/>
      <w:sz w:val="20"/>
      <w:szCs w:val="20"/>
      <w:u w:val="single" w:color="003598" w:themeColor="accent1" w:themeShade="BF"/>
    </w:rPr>
  </w:style>
  <w:style w:type="paragraph" w:styleId="Kop8">
    <w:name w:val="heading 8"/>
    <w:basedOn w:val="Geenafstand"/>
    <w:next w:val="Geenafstand"/>
    <w:link w:val="Kop8Char"/>
    <w:uiPriority w:val="9"/>
    <w:unhideWhenUsed/>
    <w:qFormat/>
    <w:rsid w:val="00880105"/>
    <w:pPr>
      <w:keepNext/>
      <w:keepLines/>
      <w:outlineLvl w:val="7"/>
    </w:pPr>
    <w:rPr>
      <w:rFonts w:eastAsiaTheme="majorEastAsia"/>
      <w:b/>
      <w:bCs/>
      <w:color w:val="272727" w:themeColor="text1" w:themeTint="D8"/>
    </w:rPr>
  </w:style>
  <w:style w:type="paragraph" w:styleId="Kop9">
    <w:name w:val="heading 9"/>
    <w:basedOn w:val="Geenafstand"/>
    <w:next w:val="Geenafstand"/>
    <w:link w:val="Kop9Char"/>
    <w:uiPriority w:val="9"/>
    <w:unhideWhenUsed/>
    <w:qFormat/>
    <w:rsid w:val="00880105"/>
    <w:pPr>
      <w:keepNext/>
      <w:keepLines/>
      <w:outlineLvl w:val="8"/>
    </w:pPr>
    <w:rPr>
      <w:rFonts w:eastAsiaTheme="majorEastAsia"/>
      <w:b/>
      <w:bCs/>
      <w:color w:val="272727" w:themeColor="text1" w:themeTint="D8"/>
      <w:sz w:val="20"/>
      <w:szCs w:val="20"/>
    </w:rPr>
  </w:style>
  <w:style w:type="character" w:styleId="Standaardalinea-lettertype" w:default="1">
    <w:name w:val="Default Paragraph Font"/>
    <w:uiPriority w:val="1"/>
    <w:semiHidden/>
    <w:unhideWhenUsed/>
  </w:style>
  <w:style w:type="table" w:styleId="Standaardtabel" w:default="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styleId="Geenlijst" w:default="1">
    <w:name w:val="No List"/>
    <w:uiPriority w:val="99"/>
    <w:semiHidden/>
    <w:unhideWhenUsed/>
  </w:style>
  <w:style w:type="character" w:styleId="Kop1Char" w:customStyle="1">
    <w:name w:val="Kop 1 Char"/>
    <w:basedOn w:val="Standaardalinea-lettertype"/>
    <w:link w:val="Kop1"/>
    <w:uiPriority w:val="9"/>
    <w:rsid w:val="00444010"/>
    <w:rPr>
      <w:rFonts w:ascii="Arial" w:hAnsi="Arial" w:cs="Arial" w:eastAsiaTheme="majorEastAsia"/>
      <w:color w:val="003598" w:themeColor="accent1" w:themeShade="BF"/>
      <w:sz w:val="28"/>
      <w:szCs w:val="28"/>
      <w:lang w:eastAsia="en-GB"/>
    </w:rPr>
  </w:style>
  <w:style w:type="character" w:styleId="Kop2Char" w:customStyle="1">
    <w:name w:val="Kop 2 Char"/>
    <w:basedOn w:val="Standaardalinea-lettertype"/>
    <w:link w:val="Kop2"/>
    <w:uiPriority w:val="9"/>
    <w:rsid w:val="00444010"/>
    <w:rPr>
      <w:rFonts w:ascii="Arial" w:hAnsi="Arial" w:cs="Arial" w:eastAsiaTheme="majorEastAsia"/>
      <w:color w:val="003598" w:themeColor="accent1" w:themeShade="BF"/>
      <w:sz w:val="24"/>
      <w:szCs w:val="24"/>
      <w:lang w:eastAsia="en-GB"/>
    </w:rPr>
  </w:style>
  <w:style w:type="character" w:styleId="Kop3Char" w:customStyle="1">
    <w:name w:val="Kop 3 Char"/>
    <w:basedOn w:val="Standaardalinea-lettertype"/>
    <w:link w:val="Kop3"/>
    <w:uiPriority w:val="9"/>
    <w:rsid w:val="00880105"/>
    <w:rPr>
      <w:rFonts w:ascii="Arial" w:hAnsi="Arial" w:cs="Arial" w:eastAsiaTheme="majorEastAsia"/>
      <w:color w:val="003598" w:themeColor="accent1" w:themeShade="BF"/>
      <w:sz w:val="24"/>
      <w:szCs w:val="24"/>
      <w:u w:val="single"/>
      <w:lang w:eastAsia="en-GB"/>
    </w:rPr>
  </w:style>
  <w:style w:type="character" w:styleId="Kop4Char" w:customStyle="1">
    <w:name w:val="Kop 4 Char"/>
    <w:basedOn w:val="Standaardalinea-lettertype"/>
    <w:link w:val="Kop4"/>
    <w:uiPriority w:val="9"/>
    <w:rsid w:val="00444010"/>
    <w:rPr>
      <w:rFonts w:ascii="Arial" w:hAnsi="Arial" w:cs="Arial" w:eastAsiaTheme="majorEastAsia"/>
      <w:i/>
      <w:iCs/>
      <w:color w:val="003598" w:themeColor="accent1" w:themeShade="BF"/>
      <w:sz w:val="24"/>
      <w:szCs w:val="24"/>
      <w:lang w:eastAsia="en-GB"/>
    </w:rPr>
  </w:style>
  <w:style w:type="character" w:styleId="Kop5Char" w:customStyle="1">
    <w:name w:val="Kop 5 Char"/>
    <w:basedOn w:val="Standaardalinea-lettertype"/>
    <w:link w:val="Kop5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4"/>
      <w:szCs w:val="24"/>
      <w:lang w:eastAsia="en-GB"/>
    </w:rPr>
  </w:style>
  <w:style w:type="character" w:styleId="Kop6Char" w:customStyle="1">
    <w:name w:val="Kop 6 Char"/>
    <w:basedOn w:val="Standaardalinea-lettertype"/>
    <w:link w:val="Kop6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lang w:eastAsia="en-GB"/>
    </w:rPr>
  </w:style>
  <w:style w:type="paragraph" w:styleId="Ondertitel">
    <w:name w:val="Subtitle"/>
    <w:basedOn w:val="Standaard"/>
    <w:next w:val="Standaard"/>
    <w:link w:val="OndertitelChar"/>
    <w:uiPriority w:val="11"/>
    <w:qFormat/>
    <w:rsid w:val="003B3092"/>
    <w:pPr>
      <w:numPr>
        <w:ilvl w:val="1"/>
      </w:numPr>
    </w:pPr>
    <w:rPr>
      <w:rFonts w:asciiTheme="majorHAnsi" w:hAnsiTheme="majorHAnsi" w:eastAsiaTheme="majorEastAsia" w:cstheme="majorBidi"/>
      <w:i/>
      <w:iCs/>
      <w:color w:val="0048CC" w:themeColor="accent1"/>
      <w:spacing w:val="15"/>
    </w:rPr>
  </w:style>
  <w:style w:type="character" w:styleId="OndertitelChar" w:customStyle="1">
    <w:name w:val="Ondertitel Char"/>
    <w:basedOn w:val="Standaardalinea-lettertype"/>
    <w:link w:val="Ondertitel"/>
    <w:uiPriority w:val="11"/>
    <w:rsid w:val="003B3092"/>
    <w:rPr>
      <w:rFonts w:asciiTheme="majorHAnsi" w:hAnsiTheme="majorHAnsi" w:eastAsiaTheme="majorEastAsia" w:cstheme="majorBidi"/>
      <w:i/>
      <w:iCs/>
      <w:color w:val="0048CC" w:themeColor="accent1"/>
      <w:spacing w:val="15"/>
      <w:sz w:val="24"/>
      <w:szCs w:val="24"/>
    </w:rPr>
  </w:style>
  <w:style w:type="paragraph" w:styleId="Geenafstand">
    <w:name w:val="No Spacing"/>
    <w:link w:val="GeenafstandChar"/>
    <w:uiPriority w:val="1"/>
    <w:qFormat/>
    <w:rsid w:val="00344511"/>
    <w:pPr>
      <w:spacing w:after="0" w:line="240" w:lineRule="auto"/>
    </w:pPr>
    <w:rPr>
      <w:rFonts w:ascii="Arial" w:hAnsi="Arial" w:cs="Arial" w:eastAsiaTheme="minorEastAsia"/>
      <w:sz w:val="24"/>
      <w:szCs w:val="24"/>
      <w:lang w:eastAsia="en-GB"/>
    </w:rPr>
  </w:style>
  <w:style w:type="character" w:styleId="GeenafstandChar" w:customStyle="1">
    <w:name w:val="Geen afstand Char"/>
    <w:basedOn w:val="Standaardalinea-lettertype"/>
    <w:link w:val="Geenafstand"/>
    <w:uiPriority w:val="1"/>
    <w:rsid w:val="00344511"/>
    <w:rPr>
      <w:rFonts w:ascii="Arial" w:hAnsi="Arial" w:cs="Arial" w:eastAsiaTheme="minorEastAsia"/>
      <w:sz w:val="24"/>
      <w:szCs w:val="24"/>
      <w:lang w:eastAsia="en-GB"/>
    </w:rPr>
  </w:style>
  <w:style w:type="paragraph" w:styleId="Lijstalinea">
    <w:name w:val="List Paragraph"/>
    <w:basedOn w:val="Standaard"/>
    <w:uiPriority w:val="34"/>
    <w:qFormat/>
    <w:rsid w:val="003B3092"/>
    <w:pPr>
      <w:ind w:left="720"/>
      <w:contextualSpacing/>
    </w:pPr>
  </w:style>
  <w:style w:type="character" w:styleId="Intensievebenadrukking">
    <w:name w:val="Intense Emphasis"/>
    <w:basedOn w:val="Standaardalinea-lettertype"/>
    <w:uiPriority w:val="21"/>
    <w:qFormat/>
    <w:rsid w:val="003B3092"/>
    <w:rPr>
      <w:b/>
      <w:bCs/>
      <w:i/>
      <w:iCs/>
      <w:color w:val="0048CC" w:themeColor="accent1"/>
    </w:rPr>
  </w:style>
  <w:style w:type="paragraph" w:styleId="Kopvaninhoudsopgave">
    <w:name w:val="TOC Heading"/>
    <w:basedOn w:val="Kop1"/>
    <w:next w:val="Standaard"/>
    <w:uiPriority w:val="39"/>
    <w:unhideWhenUsed/>
    <w:qFormat/>
    <w:rsid w:val="003B3092"/>
    <w:pPr>
      <w:outlineLvl w:val="9"/>
    </w:pPr>
  </w:style>
  <w:style w:type="paragraph" w:styleId="Koptekst">
    <w:name w:val="header"/>
    <w:basedOn w:val="Standaard"/>
    <w:link w:val="Kop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KoptekstChar" w:customStyle="1">
    <w:name w:val="Koptekst Char"/>
    <w:basedOn w:val="Standaardalinea-lettertype"/>
    <w:link w:val="Koptekst"/>
    <w:uiPriority w:val="99"/>
    <w:rsid w:val="006A1028"/>
    <w:rPr>
      <w:sz w:val="20"/>
    </w:rPr>
  </w:style>
  <w:style w:type="paragraph" w:styleId="Voettekst">
    <w:name w:val="footer"/>
    <w:basedOn w:val="Standaard"/>
    <w:link w:val="VoettekstChar"/>
    <w:uiPriority w:val="99"/>
    <w:unhideWhenUsed/>
    <w:rsid w:val="006A1028"/>
    <w:pPr>
      <w:tabs>
        <w:tab w:val="center" w:pos="4536"/>
        <w:tab w:val="right" w:pos="9072"/>
      </w:tabs>
      <w:spacing w:after="0" w:line="240" w:lineRule="auto"/>
    </w:pPr>
  </w:style>
  <w:style w:type="character" w:styleId="VoettekstChar" w:customStyle="1">
    <w:name w:val="Voettekst Char"/>
    <w:basedOn w:val="Standaardalinea-lettertype"/>
    <w:link w:val="Voettekst"/>
    <w:uiPriority w:val="99"/>
    <w:rsid w:val="006A1028"/>
    <w:rPr>
      <w:sz w:val="20"/>
    </w:rPr>
  </w:style>
  <w:style w:type="character" w:styleId="Kop7Char" w:customStyle="1">
    <w:name w:val="Kop 7 Char"/>
    <w:basedOn w:val="Standaardalinea-lettertype"/>
    <w:link w:val="Kop7"/>
    <w:uiPriority w:val="9"/>
    <w:rsid w:val="00444010"/>
    <w:rPr>
      <w:rFonts w:ascii="Arial" w:hAnsi="Arial" w:cs="Arial" w:eastAsiaTheme="majorEastAsia"/>
      <w:b/>
      <w:bCs/>
      <w:color w:val="003598" w:themeColor="accent1" w:themeShade="BF"/>
      <w:sz w:val="20"/>
      <w:szCs w:val="20"/>
      <w:u w:val="single" w:color="003598" w:themeColor="accent1" w:themeShade="BF"/>
      <w:lang w:eastAsia="en-GB"/>
    </w:rPr>
  </w:style>
  <w:style w:type="character" w:styleId="Kop8Char" w:customStyle="1">
    <w:name w:val="Kop 8 Char"/>
    <w:basedOn w:val="Standaardalinea-lettertype"/>
    <w:link w:val="Kop8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4"/>
      <w:szCs w:val="24"/>
      <w:lang w:eastAsia="en-GB"/>
    </w:rPr>
  </w:style>
  <w:style w:type="character" w:styleId="Kop9Char" w:customStyle="1">
    <w:name w:val="Kop 9 Char"/>
    <w:basedOn w:val="Standaardalinea-lettertype"/>
    <w:link w:val="Kop9"/>
    <w:uiPriority w:val="9"/>
    <w:rsid w:val="00880105"/>
    <w:rPr>
      <w:rFonts w:ascii="Arial" w:hAnsi="Arial" w:cs="Arial" w:eastAsiaTheme="majorEastAsia"/>
      <w:b/>
      <w:bCs/>
      <w:color w:val="272727" w:themeColor="text1" w:themeTint="D8"/>
      <w:sz w:val="20"/>
      <w:szCs w:val="20"/>
      <w:lang w:eastAsia="en-GB"/>
    </w:rPr>
  </w:style>
  <w:style w:type="paragraph" w:styleId="Titel">
    <w:name w:val="Title"/>
    <w:basedOn w:val="Geenafstand"/>
    <w:next w:val="Geenafstand"/>
    <w:link w:val="TitelChar"/>
    <w:uiPriority w:val="10"/>
    <w:qFormat/>
    <w:rsid w:val="00880105"/>
    <w:pPr>
      <w:contextualSpacing/>
    </w:pPr>
    <w:rPr>
      <w:rFonts w:eastAsiaTheme="majorEastAsia"/>
      <w:color w:val="000000" w:themeColor="text1"/>
      <w:spacing w:val="-10"/>
      <w:kern w:val="28"/>
      <w:sz w:val="40"/>
      <w:szCs w:val="40"/>
    </w:rPr>
  </w:style>
  <w:style w:type="character" w:styleId="TitelChar" w:customStyle="1">
    <w:name w:val="Titel Char"/>
    <w:basedOn w:val="Standaardalinea-lettertype"/>
    <w:link w:val="Titel"/>
    <w:uiPriority w:val="10"/>
    <w:rsid w:val="00880105"/>
    <w:rPr>
      <w:rFonts w:ascii="Arial" w:hAnsi="Arial" w:cs="Arial" w:eastAsiaTheme="majorEastAsia"/>
      <w:color w:val="000000" w:themeColor="text1"/>
      <w:spacing w:val="-10"/>
      <w:kern w:val="28"/>
      <w:sz w:val="40"/>
      <w:szCs w:val="40"/>
      <w:lang w:eastAsia="en-GB"/>
    </w:rPr>
  </w:style>
  <w:style w:type="character" w:styleId="Hyperlink">
    <w:name w:val="Hyperlink"/>
    <w:basedOn w:val="Standaardalinea-lettertype"/>
    <w:uiPriority w:val="99"/>
    <w:unhideWhenUsed/>
    <w:rsid w:val="004C6CAC"/>
    <w:rPr>
      <w:color w:val="84AFFF" w:themeColor="accent1" w:themeTint="66"/>
      <w:u w:val="single"/>
    </w:rPr>
  </w:style>
  <w:style w:type="character" w:styleId="Onopgelostemelding">
    <w:name w:val="Unresolved Mention"/>
    <w:basedOn w:val="Standaardalinea-lettertype"/>
    <w:uiPriority w:val="99"/>
    <w:semiHidden/>
    <w:unhideWhenUsed/>
    <w:rsid w:val="004C6CAC"/>
    <w:rPr>
      <w:color w:val="605E5C"/>
      <w:shd w:val="clear" w:color="auto" w:fill="E1DFDD"/>
    </w:rPr>
  </w:style>
  <w:style w:type="paragraph" w:styleId="Inhopg1">
    <w:name w:val="toc 1"/>
    <w:basedOn w:val="Standaard"/>
    <w:next w:val="Standaard"/>
    <w:autoRedefine/>
    <w:uiPriority w:val="39"/>
    <w:unhideWhenUsed/>
    <w:rsid w:val="00C811FB"/>
    <w:pPr>
      <w:spacing w:after="100"/>
    </w:pPr>
  </w:style>
  <w:style w:type="paragraph" w:styleId="Inhopg2">
    <w:name w:val="toc 2"/>
    <w:basedOn w:val="Standaard"/>
    <w:next w:val="Standaard"/>
    <w:autoRedefine/>
    <w:uiPriority w:val="39"/>
    <w:unhideWhenUsed/>
    <w:rsid w:val="00C811FB"/>
    <w:pPr>
      <w:spacing w:after="100"/>
      <w:ind w:left="240"/>
    </w:pPr>
  </w:style>
  <w:style w:type="paragraph" w:styleId="Inhopg3">
    <w:name w:val="toc 3"/>
    <w:basedOn w:val="Standaard"/>
    <w:next w:val="Standaard"/>
    <w:autoRedefine/>
    <w:uiPriority w:val="39"/>
    <w:unhideWhenUsed/>
    <w:rsid w:val="00C811FB"/>
    <w:pPr>
      <w:spacing w:after="100"/>
      <w:ind w:left="480"/>
    </w:pPr>
  </w:style>
  <w:style w:type="table" w:styleId="Tabelraster">
    <w:name w:val="Table Grid"/>
    <w:basedOn w:val="Standaardtabel"/>
    <w:uiPriority w:val="39"/>
    <w:rsid w:val="00AC52DF"/>
    <w:pPr>
      <w:spacing w:after="0" w:line="240" w:lineRule="auto"/>
    </w:pPr>
    <w:tblPr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</w:tblPr>
  </w:style>
  <w:style w:type="table" w:styleId="Rastertabel1licht-Accent2">
    <w:name w:val="Grid Table 1 Light Accent 2"/>
    <w:basedOn w:val="Standaardtabel"/>
    <w:uiPriority w:val="46"/>
    <w:rsid w:val="00AC52DF"/>
    <w:pPr>
      <w:spacing w:after="0" w:line="240" w:lineRule="auto"/>
    </w:pPr>
    <w:tblPr>
      <w:tblStyleRowBandSize w:val="1"/>
      <w:tblStyleColBandSize w:val="1"/>
      <w:tblBorders>
        <w:top w:val="single" w:color="83FFBA" w:themeColor="accent2" w:themeTint="66" w:sz="4" w:space="0"/>
        <w:left w:val="single" w:color="83FFBA" w:themeColor="accent2" w:themeTint="66" w:sz="4" w:space="0"/>
        <w:bottom w:val="single" w:color="83FFBA" w:themeColor="accent2" w:themeTint="66" w:sz="4" w:space="0"/>
        <w:right w:val="single" w:color="83FFBA" w:themeColor="accent2" w:themeTint="66" w:sz="4" w:space="0"/>
        <w:insideH w:val="single" w:color="83FFBA" w:themeColor="accent2" w:themeTint="66" w:sz="4" w:space="0"/>
        <w:insideV w:val="single" w:color="83FFBA" w:themeColor="accent2" w:themeTint="66" w:sz="4" w:space="0"/>
      </w:tblBorders>
    </w:tblPr>
    <w:tblStylePr w:type="firstRow">
      <w:rPr>
        <w:b/>
        <w:bCs/>
      </w:rPr>
      <w:tblPr/>
      <w:tcPr>
        <w:tcBorders>
          <w:bottom w:val="single" w:color="45FF98" w:themeColor="accent2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5FF98" w:themeColor="accent2" w:themeTint="99" w:sz="2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</w:style>
  <w:style w:type="table" w:styleId="Rastertabel3-Accent2">
    <w:name w:val="Grid Table 3 Accent 2"/>
    <w:basedOn w:val="Standaardtabel"/>
    <w:uiPriority w:val="48"/>
    <w:rsid w:val="00AC52DF"/>
    <w:pPr>
      <w:spacing w:after="0" w:line="240" w:lineRule="auto"/>
    </w:pPr>
    <w:tblPr>
      <w:tblStyleRowBandSize w:val="1"/>
      <w:tblStyleColBandSize w:val="1"/>
      <w:tblBorders>
        <w:top w:val="single" w:color="45FF98" w:themeColor="accent2" w:themeTint="99" w:sz="4" w:space="0"/>
        <w:left w:val="single" w:color="45FF98" w:themeColor="accent2" w:themeTint="99" w:sz="4" w:space="0"/>
        <w:bottom w:val="single" w:color="45FF98" w:themeColor="accent2" w:themeTint="99" w:sz="4" w:space="0"/>
        <w:right w:val="single" w:color="45FF98" w:themeColor="accent2" w:themeTint="99" w:sz="4" w:space="0"/>
        <w:insideH w:val="single" w:color="45FF98" w:themeColor="accent2" w:themeTint="99" w:sz="4" w:space="0"/>
        <w:insideV w:val="single" w:color="45FF98" w:themeColor="accent2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FFDC" w:themeFill="accent2" w:themeFillTint="33"/>
      </w:tcPr>
    </w:tblStylePr>
    <w:tblStylePr w:type="band1Horz">
      <w:tblPr/>
      <w:tcPr>
        <w:shd w:val="clear" w:color="auto" w:fill="C1FFDC" w:themeFill="accent2" w:themeFillTint="33"/>
      </w:tcPr>
    </w:tblStylePr>
    <w:tblStylePr w:type="neCell">
      <w:tblPr/>
      <w:tcPr>
        <w:tcBorders>
          <w:bottom w:val="single" w:color="45FF98" w:themeColor="accent2" w:themeTint="99" w:sz="4" w:space="0"/>
        </w:tcBorders>
      </w:tcPr>
    </w:tblStylePr>
    <w:tblStylePr w:type="nwCell">
      <w:tblPr/>
      <w:tcPr>
        <w:tcBorders>
          <w:bottom w:val="single" w:color="45FF98" w:themeColor="accent2" w:themeTint="99" w:sz="4" w:space="0"/>
        </w:tcBorders>
      </w:tcPr>
    </w:tblStylePr>
    <w:tblStylePr w:type="seCell">
      <w:tblPr/>
      <w:tcPr>
        <w:tcBorders>
          <w:top w:val="single" w:color="45FF98" w:themeColor="accent2" w:themeTint="99" w:sz="4" w:space="0"/>
        </w:tcBorders>
      </w:tcPr>
    </w:tblStylePr>
    <w:tblStylePr w:type="swCell">
      <w:tblPr/>
      <w:tcPr>
        <w:tcBorders>
          <w:top w:val="single" w:color="45FF98" w:themeColor="accent2" w:themeTint="99" w:sz="4" w:space="0"/>
        </w:tcBorders>
      </w:tcPr>
    </w:tblStylePr>
  </w:style>
  <w:style w:type="table" w:styleId="Rastertabel2-Accent1">
    <w:name w:val="Grid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2" w:space="0"/>
        <w:bottom w:val="single" w:color="4788FF" w:themeColor="accent1" w:themeTint="99" w:sz="2" w:space="0"/>
        <w:insideH w:val="single" w:color="4788FF" w:themeColor="accent1" w:themeTint="99" w:sz="2" w:space="0"/>
        <w:insideV w:val="single" w:color="4788FF" w:themeColor="accent1" w:themeTint="99" w:sz="2" w:space="0"/>
      </w:tblBorders>
    </w:tblPr>
    <w:tblStylePr w:type="firstRow">
      <w:rPr>
        <w:b/>
        <w:bCs/>
      </w:rPr>
      <w:tblPr/>
      <w:tcPr>
        <w:tcBorders>
          <w:top w:val="nil"/>
          <w:bottom w:val="single" w:color="4788FF" w:themeColor="accent1" w:themeTint="99" w:sz="12" w:space="0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2" w:space="0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4-Accent1">
    <w:name w:val="Grid Table 4 Accent 1"/>
    <w:basedOn w:val="Standaardtabel"/>
    <w:uiPriority w:val="49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  <w:color w:val="FFFFFF" w:themeColor="background1"/>
      </w:rPr>
      <w:tblPr/>
      <w:tcPr>
        <w:tcBorders>
          <w:top w:val="single" w:color="0048CC" w:themeColor="accent1" w:sz="4" w:space="0"/>
          <w:left w:val="single" w:color="0048CC" w:themeColor="accent1" w:sz="4" w:space="0"/>
          <w:bottom w:val="single" w:color="0048CC" w:themeColor="accent1" w:sz="4" w:space="0"/>
          <w:right w:val="single" w:color="0048CC" w:themeColor="accent1" w:sz="4" w:space="0"/>
          <w:insideH w:val="nil"/>
          <w:insideV w:val="nil"/>
        </w:tcBorders>
        <w:shd w:val="clear" w:color="auto" w:fill="0048CC" w:themeFill="accent1"/>
      </w:tcPr>
    </w:tblStylePr>
    <w:tblStylePr w:type="lastRow">
      <w:rPr>
        <w:b/>
        <w:bCs/>
      </w:rPr>
      <w:tblPr/>
      <w:tcPr>
        <w:tcBorders>
          <w:top w:val="double" w:color="0048CC" w:themeColor="accent1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6kleurrijk-Accent1">
    <w:name w:val="Grid Table 6 Colorful Accent 1"/>
    <w:basedOn w:val="Standaardtabel"/>
    <w:uiPriority w:val="51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bottom w:val="single" w:color="4788FF" w:themeColor="accent1" w:themeTint="99" w:sz="12" w:space="0"/>
        </w:tcBorders>
      </w:tcPr>
    </w:tblStylePr>
    <w:tblStylePr w:type="lastRow">
      <w:rPr>
        <w:b/>
        <w:bCs/>
      </w:rPr>
      <w:tblPr/>
      <w:tcPr>
        <w:tcBorders>
          <w:top w:val="doub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Rastertabel7kleurrijk-Accent1">
    <w:name w:val="Grid Table 7 Colorful Accent 1"/>
    <w:basedOn w:val="Standaardtabel"/>
    <w:uiPriority w:val="52"/>
    <w:rsid w:val="00B54B1C"/>
    <w:pPr>
      <w:spacing w:after="0" w:line="240" w:lineRule="auto"/>
    </w:pPr>
    <w:rPr>
      <w:color w:val="003598" w:themeColor="accent1" w:themeShade="BF"/>
    </w:rPr>
    <w:tblPr>
      <w:tblStyleRowBandSize w:val="1"/>
      <w:tblStyleColBandSize w:val="1"/>
      <w:tblBorders>
        <w:top w:val="single" w:color="4788FF" w:themeColor="accent1" w:themeTint="99" w:sz="4" w:space="0"/>
        <w:left w:val="single" w:color="4788FF" w:themeColor="accent1" w:themeTint="99" w:sz="4" w:space="0"/>
        <w:bottom w:val="single" w:color="4788FF" w:themeColor="accent1" w:themeTint="99" w:sz="4" w:space="0"/>
        <w:right w:val="single" w:color="4788FF" w:themeColor="accent1" w:themeTint="99" w:sz="4" w:space="0"/>
        <w:insideH w:val="single" w:color="4788FF" w:themeColor="accent1" w:themeTint="99" w:sz="4" w:space="0"/>
        <w:insideV w:val="single" w:color="4788FF" w:themeColor="accent1" w:themeTint="99" w:sz="4" w:space="0"/>
      </w:tblBorders>
    </w:tblPr>
    <w:tblStylePr w:type="firstRow">
      <w:rPr>
        <w:b/>
        <w:bCs/>
      </w:rPr>
      <w:tblPr/>
      <w:tcPr>
        <w:tcBorders>
          <w:top w:val="nil"/>
          <w:left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lastRow">
      <w:rPr>
        <w:b/>
        <w:bCs/>
      </w:rPr>
      <w:tblPr/>
      <w:tcPr>
        <w:tcBorders>
          <w:left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firstCol">
      <w:pPr>
        <w:jc w:val="right"/>
      </w:pPr>
      <w:rPr>
        <w:i/>
        <w:iCs/>
      </w:rPr>
      <w:tblPr/>
      <w:tcPr>
        <w:tcBorders>
          <w:top w:val="nil"/>
          <w:left w:val="nil"/>
          <w:bottom w:val="nil"/>
          <w:insideH w:val="nil"/>
          <w:insideV w:val="nil"/>
        </w:tcBorders>
        <w:shd w:val="clear" w:color="auto" w:fill="FFFFFF" w:themeFill="background1"/>
      </w:tcPr>
    </w:tblStylePr>
    <w:tblStylePr w:type="lastCol">
      <w:rPr>
        <w:i/>
        <w:iCs/>
      </w:rPr>
      <w:tblPr/>
      <w:tcPr>
        <w:tcBorders>
          <w:top w:val="nil"/>
          <w:bottom w:val="nil"/>
          <w:right w:val="nil"/>
          <w:insideH w:val="nil"/>
          <w:insideV w:val="nil"/>
        </w:tcBorders>
        <w:shd w:val="clear" w:color="auto" w:fill="FFFFFF" w:themeFill="background1"/>
      </w:tc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  <w:tblStylePr w:type="neCell">
      <w:tblPr/>
      <w:tcPr>
        <w:tcBorders>
          <w:bottom w:val="single" w:color="4788FF" w:themeColor="accent1" w:themeTint="99" w:sz="4" w:space="0"/>
        </w:tcBorders>
      </w:tcPr>
    </w:tblStylePr>
    <w:tblStylePr w:type="nwCell">
      <w:tblPr/>
      <w:tcPr>
        <w:tcBorders>
          <w:bottom w:val="single" w:color="4788FF" w:themeColor="accent1" w:themeTint="99" w:sz="4" w:space="0"/>
        </w:tcBorders>
      </w:tcPr>
    </w:tblStylePr>
    <w:tblStylePr w:type="seCell">
      <w:tblPr/>
      <w:tcPr>
        <w:tcBorders>
          <w:top w:val="single" w:color="4788FF" w:themeColor="accent1" w:themeTint="99" w:sz="4" w:space="0"/>
        </w:tcBorders>
      </w:tcPr>
    </w:tblStylePr>
    <w:tblStylePr w:type="swCell">
      <w:tblPr/>
      <w:tcPr>
        <w:tcBorders>
          <w:top w:val="single" w:color="4788FF" w:themeColor="accent1" w:themeTint="99" w:sz="4" w:space="0"/>
        </w:tcBorders>
      </w:tcPr>
    </w:tblStylePr>
  </w:style>
  <w:style w:type="table" w:styleId="Lijsttabel2-Accent1">
    <w:name w:val="List Table 2 Accent 1"/>
    <w:basedOn w:val="Standaardtabel"/>
    <w:uiPriority w:val="47"/>
    <w:rsid w:val="00B54B1C"/>
    <w:pPr>
      <w:spacing w:after="0" w:line="240" w:lineRule="auto"/>
    </w:pPr>
    <w:tblPr>
      <w:tblStyleRowBandSize w:val="1"/>
      <w:tblStyleColBandSize w:val="1"/>
      <w:tblBorders>
        <w:top w:val="single" w:color="4788FF" w:themeColor="accent1" w:themeTint="99" w:sz="4" w:space="0"/>
        <w:bottom w:val="single" w:color="4788FF" w:themeColor="accent1" w:themeTint="99" w:sz="4" w:space="0"/>
        <w:insideH w:val="single" w:color="4788FF" w:themeColor="accent1" w:themeTint="99" w:sz="4" w:space="0"/>
      </w:tblBorders>
    </w:tblPr>
    <w:tblStylePr w:type="firstRow">
      <w:rPr>
        <w:b/>
        <w:bCs/>
      </w:rPr>
    </w:tblStylePr>
    <w:tblStylePr w:type="lastRow">
      <w:rPr>
        <w:b/>
        <w:bCs/>
      </w:r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w:type="table" w:styleId="Lijsttabel1licht-Accent1">
    <w:name w:val="List Table 1 Light Accent 1"/>
    <w:basedOn w:val="Standaardtabel"/>
    <w:uiPriority w:val="46"/>
    <w:rsid w:val="00B54B1C"/>
    <w:pPr>
      <w:spacing w:after="0" w:line="240" w:lineRule="auto"/>
    </w:pPr>
    <w:tblPr>
      <w:tblStyleRowBandSize w:val="1"/>
      <w:tblStyleColBandSize w:val="1"/>
    </w:tblPr>
    <w:tblStylePr w:type="firstRow">
      <w:rPr>
        <w:b/>
        <w:bCs/>
      </w:rPr>
      <w:tblPr/>
      <w:tcPr>
        <w:tcBorders>
          <w:bottom w:val="single" w:color="4788FF" w:themeColor="accent1" w:themeTint="99" w:sz="4" w:space="0"/>
        </w:tcBorders>
      </w:tcPr>
    </w:tblStylePr>
    <w:tblStylePr w:type="lastRow">
      <w:rPr>
        <w:b/>
        <w:bCs/>
      </w:rPr>
      <w:tblPr/>
      <w:tcPr>
        <w:tcBorders>
          <w:top w:val="single" w:color="4788FF" w:themeColor="accent1" w:themeTint="99" w:sz="4" w:space="0"/>
        </w:tcBorders>
      </w:tcPr>
    </w:tblStylePr>
    <w:tblStylePr w:type="firstCol">
      <w:rPr>
        <w:b/>
        <w:bCs/>
      </w:rPr>
    </w:tblStylePr>
    <w:tblStylePr w:type="lastCol">
      <w:rPr>
        <w:b/>
        <w:bCs/>
      </w:rPr>
    </w:tblStylePr>
    <w:tblStylePr w:type="band1Vert">
      <w:tblPr/>
      <w:tcPr>
        <w:shd w:val="clear" w:color="auto" w:fill="C1D7FF" w:themeFill="accent1" w:themeFillTint="33"/>
      </w:tcPr>
    </w:tblStylePr>
    <w:tblStylePr w:type="band1Horz">
      <w:tblPr/>
      <w:tcPr>
        <w:shd w:val="clear" w:color="auto" w:fill="C1D7FF" w:themeFill="accent1" w:themeFillTint="33"/>
      </w:tcPr>
    </w:tblStylePr>
  </w:style>
  <w:style xmlns:w="http://schemas.openxmlformats.org/wordprocessingml/2006/main" w:type="table" w:styleId="TableGrid">
    <w:name w:val="Table Grid"/>
    <w:basedOn w:val="TableNormal"/>
    <w:pPr>
      <w:spacing w:after="0" w:line="240" w:lineRule="auto"/>
    </w:pPr>
    <w:tblPr>
      <w:tblInd w:w="0" w:type="dxa"/>
      <w:tblBorders>
        <w:top w:val="single" w:color="auto" w:sz="4" w:space="0"/>
        <w:left w:val="single" w:color="auto" w:sz="4" w:space="0"/>
        <w:bottom w:val="single" w:color="auto" w:sz="4" w:space="0"/>
        <w:right w:val="single" w:color="auto" w:sz="4" w:space="0"/>
        <w:insideH w:val="single" w:color="auto" w:sz="4" w:space="0"/>
        <w:insideV w:val="single" w:color="auto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webSettings" Target="webSettings.xml"/><Relationship Id="rId13" Type="http://schemas.openxmlformats.org/officeDocument/2006/relationships/header" Target="header2.xml"/><Relationship Id="rId3" Type="http://schemas.openxmlformats.org/officeDocument/2006/relationships/customXml" Target="../customXml/item3.xml"/><Relationship Id="rId7" Type="http://schemas.openxmlformats.org/officeDocument/2006/relationships/settings" Target="settings.xml"/><Relationship Id="rId12" Type="http://schemas.openxmlformats.org/officeDocument/2006/relationships/footer" Target="footer1.xml"/><Relationship Id="rId2" Type="http://schemas.openxmlformats.org/officeDocument/2006/relationships/customXml" Target="../customXml/item2.xml"/><Relationship Id="rId16" Type="http://schemas.openxmlformats.org/officeDocument/2006/relationships/theme" Target="theme/theme1.xml"/><Relationship Id="rId1" Type="http://schemas.openxmlformats.org/officeDocument/2006/relationships/customXml" Target="../customXml/item1.xml"/><Relationship Id="rId6" Type="http://schemas.openxmlformats.org/officeDocument/2006/relationships/styles" Target="styles.xml"/><Relationship Id="rId11" Type="http://schemas.openxmlformats.org/officeDocument/2006/relationships/header" Target="header1.xml"/><Relationship Id="rId5" Type="http://schemas.openxmlformats.org/officeDocument/2006/relationships/numbering" Target="numbering.xml"/><Relationship Id="rId15" Type="http://schemas.openxmlformats.org/officeDocument/2006/relationships/fontTable" Target="fontTable.xml"/><Relationship Id="rId10" Type="http://schemas.openxmlformats.org/officeDocument/2006/relationships/endnotes" Target="endnotes.xml"/><Relationship Id="rId4" Type="http://schemas.openxmlformats.org/officeDocument/2006/relationships/customXml" Target="../customXml/item4.xml"/><Relationship Id="rId9" Type="http://schemas.openxmlformats.org/officeDocument/2006/relationships/footnotes" Target="footnotes.xml"/><Relationship Id="rId14" Type="http://schemas.openxmlformats.org/officeDocument/2006/relationships/footer" Target="footer2.xml"/></Relationships>
</file>

<file path=word/_rels/footer1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footer2.xml.rels><?xml version="1.0" encoding="UTF-8" standalone="yes"?>
<Relationships xmlns="http://schemas.openxmlformats.org/package/2006/relationships"><Relationship Id="rId1" Type="http://schemas.openxmlformats.org/officeDocument/2006/relationships/hyperlink" Target="http://www.goudsmitmagnetics.com" TargetMode="Externa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_rels/header2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Goudsmit Corporate Theme 2023">
  <a:themeElements>
    <a:clrScheme name="Goudsmit Colour Palette 2023">
      <a:dk1>
        <a:sysClr val="windowText" lastClr="000000"/>
      </a:dk1>
      <a:lt1>
        <a:sysClr val="window" lastClr="FFFFFF"/>
      </a:lt1>
      <a:dk2>
        <a:srgbClr val="005AFF"/>
      </a:dk2>
      <a:lt2>
        <a:srgbClr val="E3E3E3"/>
      </a:lt2>
      <a:accent1>
        <a:srgbClr val="0048CC"/>
      </a:accent1>
      <a:accent2>
        <a:srgbClr val="00C85A"/>
      </a:accent2>
      <a:accent3>
        <a:srgbClr val="FFAA00"/>
      </a:accent3>
      <a:accent4>
        <a:srgbClr val="FC5050"/>
      </a:accent4>
      <a:accent5>
        <a:srgbClr val="CCCCCC"/>
      </a:accent5>
      <a:accent6>
        <a:srgbClr val="717171"/>
      </a:accent6>
      <a:hlink>
        <a:srgbClr val="00C85A"/>
      </a:hlink>
      <a:folHlink>
        <a:srgbClr val="00C85A"/>
      </a:folHlink>
    </a:clrScheme>
    <a:fontScheme name="Goudsmit Corporate Fonts 2023">
      <a:majorFont>
        <a:latin typeface="Arial"/>
        <a:ea typeface=""/>
        <a:cs typeface=""/>
      </a:majorFont>
      <a:minorFont>
        <a:latin typeface="Arial"/>
        <a:ea typeface=""/>
        <a:cs typeface="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Goudsmit Corporate Theme 2023" id="{3305F987-673D-44E9-AA3A-9116A370FED8}" vid="{0842E591-B680-431F-B159-E199899D7435}"/>
    </a:ext>
  </a:extLst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_rels/item4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4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2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TaxCatchAll xmlns="93e4e508-5d5a-4dac-b950-8f1eb02dadea" xsi:nil="true"/>
    <lcf76f155ced4ddcb4097134ff3c332f xmlns="381c5542-f156-4697-9034-5bb938c137f6">
      <Terms xmlns="http://schemas.microsoft.com/office/infopath/2007/PartnerControls"/>
    </lcf76f155ced4ddcb4097134ff3c332f>
    <Afbeelding xmlns="381c5542-f156-4697-9034-5bb938c137f6" xsi:nil="true"/>
  </documentManagement>
</p:properties>
</file>

<file path=customXml/item3.xml><?xml version="1.0" encoding="utf-8"?>
<ct:contentTypeSchema xmlns:ct="http://schemas.microsoft.com/office/2006/metadata/contentType" xmlns:ma="http://schemas.microsoft.com/office/2006/metadata/properties/metaAttributes" ct:_="" ma:_="" ma:contentTypeName="Document" ma:contentTypeID="0x010100D404B5D5CA2BC84FA8BC1740820471AB" ma:contentTypeVersion="18" ma:contentTypeDescription="Een nieuw document maken." ma:contentTypeScope="" ma:versionID="cae8f545595516fcc49c9dbb58fc5051">
  <xsd:schema xmlns:xsd="http://www.w3.org/2001/XMLSchema" xmlns:xs="http://www.w3.org/2001/XMLSchema" xmlns:p="http://schemas.microsoft.com/office/2006/metadata/properties" xmlns:ns2="381c5542-f156-4697-9034-5bb938c137f6" xmlns:ns3="93e4e508-5d5a-4dac-b950-8f1eb02dadea" xmlns:ns4="a0f59b23-eccb-4ab8-97e4-8cfcb1b0f8db" targetNamespace="http://schemas.microsoft.com/office/2006/metadata/properties" ma:root="true" ma:fieldsID="366d70e86fee7f159d02b1193f53a51f" ns2:_="" ns3:_="" ns4:_="">
    <xsd:import namespace="381c5542-f156-4697-9034-5bb938c137f6"/>
    <xsd:import namespace="93e4e508-5d5a-4dac-b950-8f1eb02dadea"/>
    <xsd:import namespace="a0f59b23-eccb-4ab8-97e4-8cfcb1b0f8db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ObjectDetectorVersions" minOccurs="0"/>
                <xsd:element ref="ns2:MediaServiceDateTaken" minOccurs="0"/>
                <xsd:element ref="ns2:MediaServiceGenerationTime" minOccurs="0"/>
                <xsd:element ref="ns2:MediaServiceEventHashCode" minOccurs="0"/>
                <xsd:element ref="ns2:MediaLengthInSeconds" minOccurs="0"/>
                <xsd:element ref="ns2:MediaServiceLocation" minOccurs="0"/>
                <xsd:element ref="ns2:lcf76f155ced4ddcb4097134ff3c332f" minOccurs="0"/>
                <xsd:element ref="ns3:TaxCatchAll" minOccurs="0"/>
                <xsd:element ref="ns2:MediaServiceOCR" minOccurs="0"/>
                <xsd:element ref="ns4:SharedWithUsers" minOccurs="0"/>
                <xsd:element ref="ns4:SharedWithDetails" minOccurs="0"/>
                <xsd:element ref="ns2:MediaServiceSearchProperties" minOccurs="0"/>
                <xsd:element ref="ns2:Afbeelding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381c5542-f156-4697-9034-5bb938c137f6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ObjectDetectorVersions" ma:index="10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1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LengthInSeconds" ma:index="14" nillable="true" ma:displayName="MediaLengthInSeconds" ma:hidden="true" ma:internalName="MediaLengthInSeconds" ma:readOnly="true">
      <xsd:simpleType>
        <xsd:restriction base="dms:Unknown"/>
      </xsd:simpleType>
    </xsd:element>
    <xsd:element name="MediaServiceLocation" ma:index="15" nillable="true" ma:displayName="Location" ma:indexed="true" ma:internalName="MediaServiceLocation" ma:readOnly="true">
      <xsd:simpleType>
        <xsd:restriction base="dms:Text"/>
      </xsd:simpleType>
    </xsd:element>
    <xsd:element name="lcf76f155ced4ddcb4097134ff3c332f" ma:index="17" nillable="true" ma:taxonomy="true" ma:internalName="lcf76f155ced4ddcb4097134ff3c332f" ma:taxonomyFieldName="MediaServiceImageTags" ma:displayName="Afbeeldingtags" ma:readOnly="false" ma:fieldId="{5cf76f15-5ced-4ddc-b409-7134ff3c332f}" ma:taxonomyMulti="true" ma:sspId="88f3a641-e2fb-4db7-b600-0406c0884ad5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OCR" ma:index="19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SearchProperties" ma:index="22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Afbeelding" ma:index="23" nillable="true" ma:displayName="Afbeelding" ma:format="Thumbnail" ma:internalName="Afbeelding">
      <xsd:simpleType>
        <xsd:restriction base="dms:Unknown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3e4e508-5d5a-4dac-b950-8f1eb02dadea" elementFormDefault="qualified">
    <xsd:import namespace="http://schemas.microsoft.com/office/2006/documentManagement/types"/>
    <xsd:import namespace="http://schemas.microsoft.com/office/infopath/2007/PartnerControls"/>
    <xsd:element name="TaxCatchAll" ma:index="18" nillable="true" ma:displayName="Taxonomy Catch All Column" ma:hidden="true" ma:list="{eb886c18-a9e8-4365-a17b-a892f714e266}" ma:internalName="TaxCatchAll" ma:showField="CatchAllData" ma:web="93e4e508-5d5a-4dac-b950-8f1eb02dadea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a0f59b23-eccb-4ab8-97e4-8cfcb1b0f8db" elementFormDefault="qualified">
    <xsd:import namespace="http://schemas.microsoft.com/office/2006/documentManagement/types"/>
    <xsd:import namespace="http://schemas.microsoft.com/office/infopath/2007/PartnerControls"/>
    <xsd:element name="SharedWithUsers" ma:index="20" nillable="true" ma:displayName="Gedeeld met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21" nillable="true" ma:displayName="Gedeeld met details" ma:internalName="SharedWithDetails" ma:readOnly="true">
      <xsd:simpleType>
        <xsd:restriction base="dms:Note">
          <xsd:maxLength value="255"/>
        </xsd:restriction>
      </xsd:simple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Inhoudstype"/>
        <xsd:element ref="dc:title" minOccurs="0" maxOccurs="1" ma:index="4" ma:displayName="Titel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4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Props1.xml><?xml version="1.0" encoding="utf-8"?>
<ds:datastoreItem xmlns:ds="http://schemas.openxmlformats.org/officeDocument/2006/customXml" ds:itemID="{CB550620-13B0-4426-9CDC-E4A6624AE635}">
  <ds:schemaRefs>
    <ds:schemaRef ds:uri="http://schemas.openxmlformats.org/officeDocument/2006/bibliography"/>
  </ds:schemaRefs>
</ds:datastoreItem>
</file>

<file path=customXml/itemProps2.xml><?xml version="1.0" encoding="utf-8"?>
<ds:datastoreItem xmlns:ds="http://schemas.openxmlformats.org/officeDocument/2006/customXml" ds:itemID="{FC981579-4026-4592-8D31-2A8F848FF4D6}">
  <ds:schemaRefs>
    <ds:schemaRef ds:uri="http://schemas.microsoft.com/office/2006/metadata/properties"/>
    <ds:schemaRef ds:uri="http://schemas.microsoft.com/office/infopath/2007/PartnerControls"/>
    <ds:schemaRef ds:uri="93e4e508-5d5a-4dac-b950-8f1eb02dadea"/>
    <ds:schemaRef ds:uri="381c5542-f156-4697-9034-5bb938c137f6"/>
  </ds:schemaRefs>
</ds:datastoreItem>
</file>

<file path=customXml/itemProps3.xml><?xml version="1.0" encoding="utf-8"?>
<ds:datastoreItem xmlns:ds="http://schemas.openxmlformats.org/officeDocument/2006/customXml" ds:itemID="{EE5BA0FC-9D4C-44B8-B986-3EDF6C6CA2A2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381c5542-f156-4697-9034-5bb938c137f6"/>
    <ds:schemaRef ds:uri="93e4e508-5d5a-4dac-b950-8f1eb02dadea"/>
    <ds:schemaRef ds:uri="a0f59b23-eccb-4ab8-97e4-8cfcb1b0f8db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4.xml><?xml version="1.0" encoding="utf-8"?>
<ds:datastoreItem xmlns:ds="http://schemas.openxmlformats.org/officeDocument/2006/customXml" ds:itemID="{EB69B6CF-7DA3-4F25-A7CA-7D828EE63CE1}">
  <ds:schemaRefs>
    <ds:schemaRef ds:uri="http://schemas.microsoft.com/sharepoint/v3/contenttype/forms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0</Words>
  <Characters>0</Characters>
  <Application>Microsoft Office Word</Application>
  <DocSecurity>4</DocSecurity>
  <Lines>0</Lines>
  <Paragraphs>0</Paragraphs>
  <ScaleCrop>false</ScaleCrop>
  <Company/>
  <LinksUpToDate>false</LinksUpToDate>
  <CharactersWithSpaces>0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Sjors Jacobs</dc:creator>
  <cp:keywords/>
  <dc:description/>
  <cp:lastModifiedBy>Brigit van Hoften | Solvisoft</cp:lastModifiedBy>
  <cp:revision>2</cp:revision>
  <dcterms:created xsi:type="dcterms:W3CDTF">2025-12-01T09:56:00Z</dcterms:created>
  <dcterms:modified xsi:type="dcterms:W3CDTF">2025-12-01T09:56:00Z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ontentTypeId">
    <vt:lpwstr>0x010100D404B5D5CA2BC84FA8BC1740820471AB</vt:lpwstr>
  </property>
  <property fmtid="{D5CDD505-2E9C-101B-9397-08002B2CF9AE}" pid="3" name="MediaServiceImageTags">
    <vt:lpwstr/>
  </property>
</Properties>
</file>