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0_cleanflow_static_semiautomatic_80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56a189f49b4d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poloautomatické čištění – statický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E0063090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poloautomatické čištění – statický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SECE-4040-04V-ES-F1M-B-B-BB-B-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- 24xM8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56a189f49b4d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