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9_cleanflow_static_semiautomatic_8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d1ec1df7e04f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poloautomatické čištění – statický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poloautomatické čištění – statický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d1ec1df7e04f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