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36803_827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3bca5a1e23d484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EddyXpert™ - Separátor neželezných kovů - 2000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E0136803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EddyXpert™ - Separátor neželezných kovů - 2000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E0136803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REC-20-E12-N-MAB-SM-PU-R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magnetic drum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magnetic head pulley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magnetic overband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Feeder module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Vibratory feeder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Separates non-magnetic particles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20-300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 vibratory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Angle vibratory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°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Vibratory feeder bin wear protection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None (Basic Mn steel bin)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Separation box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Medium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Separation flap type separation box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Standard (coarse)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Separation box flap operation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by lever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Rotational speed eddy current magnet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3000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framework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slide plates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S6: Powder coated (C4)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P1: frame +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(Black grey): RAL7021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P2: side panels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P2: vibratory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Infeed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1576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 current belt 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1032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Eddy current belt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0 - 2,5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 eddy current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Polyurethane, green, 94° Shore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scraper eddy current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 (NBR)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 current magnet roller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poles, eccentric Ø300/Ø500 magnet rotor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eddy current magnet roller, on belt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2900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Control unit power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3x400 V AC + PE; 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 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Koolen vibration motor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Van der Graaf drum motor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AEG electro motor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1,7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current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3,3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2,2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current eddy current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4,7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 eddy current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 eddy current magnet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 eddy current magnet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V AC (Δ) / 690 V AC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Right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Feeder 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IP66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Eddy current magnet roller 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E0130127/E0130271/E0131082/E0131083/E0131084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central greasing point on both sides for bearings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connector plate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(direct connections to motor drives)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Thermal protection eddy current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5661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3168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3605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03bca5a1e23d484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