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EddyFines™ - Separátor neželezných kovů 38HI s podávací jednotkou a předseparátorem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E0163809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EddyFines™ - Separátor neželezných kovů 38HI s podávací jednotkou a předseparátorem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E0163809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REC-15-38HI-O-VB-FTS-PU-N-R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drum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magnetic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magnetic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module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Vibratory feeder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Separates non-magnetic particles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0-10+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Angle vibratory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Vibratory feeder bin wear protection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None (Basic Mn steel bin)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 head pulley separator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Medium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separation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Fines, Manganese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Separation box flap operation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by lever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Separation flap type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framework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slide plates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S6: Powder coated (C4)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P1: frame +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side panels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P2: vibratory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P2: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belt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0 - 2,5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eddy current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2,4 mm Polyurethane, white, 94° Shore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1,3 mm Polyurethane (TPU), 2M5 U0-U2 HP VL 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rubber, black (EP250/2 3+1)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scraper eddy current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scraper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Eddy current magnet roller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 poles High Intensity, eccentric Ø500/Ø700 magnet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eddy current magnet roller, on belt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magnetic head pulley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unit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3x400 V AC + PE; 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Koolen vibration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AEG electro motor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Van der Graaf drum 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feeder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feeder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4,7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eddy current belt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eddy current magnet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V AC (Δ) / 690 V AC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 head pulley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 overband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 overband separator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Feeder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Head pulley separator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Eddy current magnet roller 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connector plate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(central plate with electrical connection plugs)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Thermal protection eddy current roller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Rotation detection eddy current belt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IFM II504A-EXII2D M30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 detection head pulley separator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IFM IIK3010-EXII2D M30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Vibration sensor eddy current magnet roller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S/N 490250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7655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