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Napájecí zdroj - 400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ESVL130001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Napájecí zdroj - 400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HEB-E-PS-NA-N-N-PT0K720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Adjustable: 0-30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0-30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