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b224ad87ab47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 válcovým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 válcovým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b224ad87ab47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