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k instalaci do stávajícího zařízení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RHAF20040000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k instalaci do stávajícího zařízení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RHAF20040000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RHP-F204A06-040-FSD-BA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