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10038_1_10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cb464cfcc448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DN100 acc. EN 1092-1 PN16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SSFD010038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DN100 acc. EN 1092-1 PN16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cb464cfcc448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