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7 Stäbe - SECFØ150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E0004445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7 Stäbe - SECFØ150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E0004445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SECF-S-D150-EXTRACTOR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