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Wirbelstromabscheider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E0136839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Wirbelstromabscheider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REC-08-E38HI-N-MAB-FMS-PU-R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Fines,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Polyurethane,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Vibration sensor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S/N 490250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