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EddyXpert™ - Wirbelstromabscheider 22HI mit Zuführeinheit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E0136855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EddyXpert™ - Wirbelstromabscheider 22HI mit Zuführeinheit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E0136855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REC-08-E22HI-N-MAB-SM-PU-R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drum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magnetic head pulley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overband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Feeder module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Vibratory feeder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Separates non-magnetic particles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5-60+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Mn steel bin)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Medium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Separation flap type separation box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Standard (coarse)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 flap operation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by lever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framework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slide plates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S6: Powder coated (C4)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P1: frame +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P2: side panels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P2: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Infeed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1484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belt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0 - 2,5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 eddy current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Polyurethane, green, 94° Shore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scraper eddy current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 (NBR)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magnet roller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 poles High Intensity, eccentric Ø300/Ø500 magnet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eddy current magnet roller, on belt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 unit power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3x400 V AC + PE; 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Koolen vibration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Van der Graaf drum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AEG electro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0,95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4,7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V AC (Δ) / 690 V AC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magnet roller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E0130127/E0130271/E0131082/E0131083/E0131084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connector plate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(direct connections to motor drives)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 eddy current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2374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