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61872_439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46764e106b44ac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Permanent-Lasthebemagnet, flache Produkte - 800 kg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E0161872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Permanent-Lasthebemagnet, flache Produkte - 800 kg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E0161872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HPL-RA-0800-112x348-094-FE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300x103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Maximum working load under ideal conditions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advised material thickness (for optimal magnet force)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Blue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-40 to +80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lifting bracket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348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23,6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c46764e106b44ac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