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EddyFines™ - Wirbelstromabscheider 38HI mit Zuführeinheit und Vorabscheider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E0163809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EddyFines™ - Wirbelstromabscheider 38HI mit Zuführeinheit und Vorabscheider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E0163809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REC-15-38HI-O-VB-FTS-PU-N-R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magnetic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Feeder module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Vibratory feeder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Separates non-magnetic particles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0-10+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Vibratory feeder bin wear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(Basic Mn steel bin)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 head pulley separator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1957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Medium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flap type separation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Fines, Manganese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box flap operation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by lever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flap type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framework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slide plates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P1: frame +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P2: side panels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P2: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P2: overband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belt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0 - 2,5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 eddy current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2,4 mm Polyurethane, white, 94° Shore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 head pulley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1,3 mm Polyurethane (TPU), 2M5 U0-U2 HP VL 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 overband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rubber, black (EP250/2 3+1)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scraper eddy current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 (NBR)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scraper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magnet roller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 poles High Intensity, eccentric Ø500/Ø700 magnet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eddy current magnet roller, on belt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magnetic head pulley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unit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Koolen vibration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Van der Graaf drum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AEG electro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head pulley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Van der Graaf drum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overband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(Δ) / 690 V AC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head pulley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overband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Feeder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Head pulley separator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magnet roller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Overband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connector plate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(central plate with electrical connection plugs)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 eddy current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 detection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IFM II504A-EXII2D M30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 detection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IFM IIK3010-EXII2D M30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Vibration sensor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S/N 490250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2828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6675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