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Automatische diskontinuierliche Reinigung - Statisch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E0164681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Automatische diskontinuierliche Reinigung - Statisch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SECA-4040-04V-ES-F1M-B-P-ST-B-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