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Leichtgewichtige Palettiermagnet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E0168563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Leichtgewichtige Palettiermagnet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HPA-N-IM-AL-1050-1050-S3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