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Leichtgewichtige Palettiermagnet - 1422x1114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Leichtgewichtige Palettiermagnet - 1422x1114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