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Leichtgewichtige Palettiermagnet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E0168575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Leichtgewichtige Palettiermagnet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HPA-N-I5-AL-1250-1050-S3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- low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