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3dae026316a4a1d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Elektromagnetische Stabmagnet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Elektromagnetische Stabmagnet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3dae026316a4a1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