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alungsmagn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OFNR200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alungsmagn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FNR200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M-N-041x25-200-CS-M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