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chalungsmagn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OFNR200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chalungsmagn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FNR200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M-N-041x25-200-CS-MH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