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mit Flansch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RBPF021200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mit Flansch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SVM-F-470x207-1226-F-F0E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