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Ferrit permanent Überbandmagnetabscheider - 1400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ROFI140350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 permanent Überbandmagnetabscheider - 1400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ROFI140350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ROP-F5-I-140-W-G-L-B-B-B-NA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Ø30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 (Traffic red): RAL3020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motor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Black (Jet Black): RAL9005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2395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1,45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(EP500/3 6+2)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T100/10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1785x1340x238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955x1340x348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Left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70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3125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2085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765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4125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