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Neodym-Überbandmagnet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RONC100551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Neodym-Überbandmagnet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RONC100551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ROP-N5-C-100-W-H-R-B-B-M-NA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Ø22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(EP250/2 3+1,5)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1200x800x120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1000x800x120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Danfoss hydromotor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