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Elektro-Rohrmagnet - Rundauslass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SPEB000063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Elektro-Rohrmagnet - Rundauslass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SPEB000063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SPA-3-B-TC-FO-ST-NA-D-B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Pneumatically actuated valve box underneath product channel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DN250 acc. DIN 24154 R4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DN250 acc. DIN 24154 R4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Adjustable fasteners on cleaning/inspection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/ AISI316 (SS 1.4401) / Nickel plated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sponge rubber VMQ, white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(Traffic white): RAL 9016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product flow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Angle magnet cone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 cold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155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 warm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112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as long as product is flowing through (cooling effect)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ESBP210002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This machine has to be ordered with mentioned control unit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integrated valve box for Fe-particles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Thermistor signals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 °C (warning) and 120 °C (shut off)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Coded magn switch (Telemecanique XCSDMC59010EX) (Ex II2D)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536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