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Kaskadenmagnet - 140 m³/h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SRKP080035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Kaskadenmagnet - 140 m³/h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SRKP080035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SEK-P-0800-3-FN-DC-Ex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Discharge chute by pneumatically actuated valve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885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In-/outlet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Rectangular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800x200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800x200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800x140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(Traffic white): RAL 9016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inspection hatch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safety guards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(Traffic white): RAL 9016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-5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1/2D c T130 °C Da/Db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plate magnet - extra strong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 lowest stage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 other stages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GSFD-33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790x202x83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2600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Solenoid valve electric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Max. 6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Signal (minimal 15 sec) from control room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integrated valve box for Fe-particles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cleaning sequence control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wear plate (first step)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1012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1036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885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