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Magnetrutschförderer geschlossen Typ Big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Magnetrutschförderer geschlossen Typ Big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