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18915d2c7a491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Magnetrutschförderer flach-geschlossen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Magnetrutschförderer flach-geschlossen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c18915d2c7a491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