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Magnetrutschförderer flach-geschlossen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TCBC300001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Magnetrutschförderer flach-geschlossen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HSC-F-300-1500-0000-00-B-B-BR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