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Pneumatischer Magnetgreifer - 40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TPGC040088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Pneumatischer Magnetgreifer - 40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TPGC040088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HGR-SQ-040-FP-R-M-S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Pneumatic: compressed air or vacuum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Ø46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47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advised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M5 (4x) + Threaded hole 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M5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friction pad/ring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NBR 60° Shore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Aluminium / AISI316L (SS 1.4404) (screw cap)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Anodized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to 70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vacuum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-0,3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Operating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Max.: 6, recommended: 4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Air consumption per cycle (1x up, 1x down)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0,16 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 (number of magnet poles)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friction pad on magnetic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0,23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