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niet-aandrijfzijde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niet-aandrijfzijde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