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363_1_844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5a445c1f21642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internal thread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E0153363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internal thread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PM-TI-F-SG-D40x8xM4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5a445c1f216422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