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EddyXpert™ - Eddy current separator - 1500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E0163811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EddyXpert™ - Eddy current separator - 1500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E0163811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REC-15-22HI-L-VB-FTS-PU-N-R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head pulley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magnetic overband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Feeder module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Vibratory feeder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Separates non-magnetic particles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5-60+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Vibratory feeder bin wear protection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None (Basic Mn steel bin)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Medium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flap type separation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Standard (coarse)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box flap operation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by lever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flap type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Rotational speed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3800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framework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slide plates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S6: Powder coated (C4)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P1: frame +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P2: side panels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P2: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P2: overband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Infeed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2012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belt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0 - 2,5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 eddy current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Polyurethane, green, 94° Shore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 head pulley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1,3 mm Polyurethane (TPU), 2M5 U0-U2 HP VL blue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 overband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mm rubber, black (EP250/2 3+1)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scraper eddy current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Rubber (NBR)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scraper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None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magnet roller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poles High Intensity, eccentric Ø300/Ø500 magnet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eddy current magnet roller, on belt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magnetic head pulley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unit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3x400 V AC + PE; 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Koolen vibration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Van der Graaf drum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AEG electro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head pulley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Van der Graaf drum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overband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1,2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2,2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(Δ) / 690 V AC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head pulley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2,2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overband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position / operating side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Right (seen in transport direction)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Feeder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Head pulley separator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magnet roller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Overband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connector plate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(direct connections to motor drives)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 eddy current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7074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2817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2318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5655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