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Fuente de alimentación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ESVL110002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Fuente de alimentación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HEB-E-PS-NA-N-N-PT0K240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