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Ferrite overband magnet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ROFC100330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overband magnet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ROFC100330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ROP-F3-C-100-W-G-L-B-B-B-NA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Blue (Ultramarine blue): RAL 5002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T30/10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1250x620x256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1040x620x256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