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PAE000063_1_1280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0c37c2afe8264a3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Electro bullet magnet - 100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SPAE000063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 bullet magnet - 100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SPAE000063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SPA-3-B-TC-OS-ST-Ex-D-B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Pneumatically actuated valve box underneath product channel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#240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DN250 acc. DIN 24154 R4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Adjustable fasteners on cleaning/inspection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/ AISI316 (SS 1.4401) / Nickel plated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sponge rubber VMQ, white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(Traffic white): RAL 9016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flow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product flow temperature in ATEX environment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1/2 D T130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magnet cone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 cold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155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 warm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112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6 - 8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as long as product is flowing through (cooling effect)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ESBP310002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This machine has to be ordered with mentioned control unit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integrated valve box for Fe-particles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Thermistor signals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 °C (warning) and 130 °C (shut off)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Coded magn switch (Telemecanique XCSDMC59010EX) (Ex II2D)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575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0c37c2afe8264a3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