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rail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TBBD033503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rail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TBBD033503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HRA-F-102x24-BD-0335-B-B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after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magnet, weakening outfeed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