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separator, rod type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TRSP341600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separator, rod type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TRSP341600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HSS-N-RD-D34-0160-B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