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2793_1_80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d4f4a456dbc47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semiautomática - Estático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semiautomática - Estático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SECE-3030-03V-ES-F1M-B-B-BB-B-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d4f4a456dbc471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