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semiautomática - Estátic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semiautomática - Estátic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