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0_cleanflow_static_semiautomatic_80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56ad61c37843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semiautomática - Estático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semiautomática - Estático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56ad61c37843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