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semiautomática - Estático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semiautomática - Estático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