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Separador de corrientes de Foucault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E0136839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Separador de corrientes de Foucault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REC-08-E38HI-N-MAB-FMS-PU-R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Fines,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Polyurethane,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Vibration sensor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S/N 490250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