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18_159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385f44168d41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barras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E0152618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barras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CR2020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385f44168d41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