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discontinua automática - Estático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E0164673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discontinua automática - Estático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SECA-3030-03V-ES-F1M-B-P-ST-B-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