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casquillo roscado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GM16502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casquillo roscado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PM-TB-F-SG-D13x4.5x11,5xM3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