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casquillo roscado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GM16506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casquillo roscado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PM-TB-F-SG-D32x7x15xM4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