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extremo roscado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GM16707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extremo roscado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PM-TE-F-SG-D47x9xM6x8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