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rosca interior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rosca interior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PM-TI-N-SG-D32x7xM5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