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cubierta superior - silicona transparente - SRCC3232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S121674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cubierta superior - silicona transparente - SRCC3232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S121674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COVER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