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estándar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SBAMA100020-150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estándar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SBAMA100020-150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BAR-N-23-150-25-2M6-NW-B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