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automática continua - Estático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automática continua - Estático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