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b93501b8d946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automática continua - Estático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automática continua - Estático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b93501b8d946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